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3JN</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3 Johannes 1:1–15</w:t>
      </w:r>
      <w:r>
        <w:rPr>
          <w:lang w:val="nl_NL" w:bidi="nl_NL"/>
        </w:rPr>
      </w:r>
    </w:p>
    <w:p>
      <w:pPr/>
      <w:r>
        <w:rPr>
          <w:lang w:val="nl_NL" w:bidi="nl_NL"/>
        </w:rPr>
      </w:r>
      <w:r>
        <w:rPr>
          <w:lang w:val="nl_NL" w:bidi="nl_NL"/>
        </w:rPr>
        <w:t>Johannes</w:t>
      </w:r>
      <w:r>
        <w:rPr>
          <w:lang w:val="nl_NL" w:bidi="nl_NL"/>
        </w:rPr>
        <w:t xml:space="preserve"> noemde zichzelf de oudste. Hij bedoelde misschien zijn leeftijd of dat hij een </w:t>
      </w:r>
      <w:r>
        <w:rPr>
          <w:lang w:val="nl_NL" w:bidi="nl_NL"/>
        </w:rPr>
        <w:t>kerkoudste</w:t>
      </w:r>
      <w:r>
        <w:rPr>
          <w:lang w:val="nl_NL" w:bidi="nl_NL"/>
        </w:rPr>
        <w:t xml:space="preserve"> was.</w:t>
      </w:r>
    </w:p>
    <w:p>
      <w:pPr/>
      <w:r>
        <w:rPr>
          <w:lang w:val="nl_NL" w:bidi="nl_NL"/>
        </w:rPr>
      </w:r>
      <w:r>
        <w:rPr>
          <w:lang w:val="nl_NL" w:bidi="nl_NL"/>
        </w:rPr>
        <w:t xml:space="preserve">Hij was vol vreugde omdat het geestelijk leven van zijn vriend Gaius goed ging. Dit betekende dat Gaius </w:t>
      </w:r>
      <w:r>
        <w:rPr>
          <w:lang w:val="nl_NL" w:bidi="nl_NL"/>
        </w:rPr>
        <w:t>Jezus</w:t>
      </w:r>
      <w:r>
        <w:rPr>
          <w:lang w:val="nl_NL" w:bidi="nl_NL"/>
        </w:rPr>
        <w:t xml:space="preserve"> trouw volgde.</w:t>
      </w:r>
    </w:p>
    <w:p>
      <w:pPr/>
      <w:r>
        <w:rPr>
          <w:lang w:val="nl_NL" w:bidi="nl_NL"/>
        </w:rPr>
      </w:r>
      <w:r>
        <w:rPr>
          <w:lang w:val="nl_NL" w:bidi="nl_NL"/>
        </w:rPr>
        <w:t xml:space="preserve">In 1 Johannes 3:18 schreef Johannes over </w:t>
      </w:r>
      <w:r>
        <w:rPr>
          <w:lang w:val="nl_NL" w:bidi="nl_NL"/>
        </w:rPr>
        <w:t>gelovigen</w:t>
      </w:r>
      <w:r>
        <w:rPr>
          <w:lang w:val="nl_NL" w:bidi="nl_NL"/>
        </w:rPr>
        <w:t xml:space="preserve"> die hun </w:t>
      </w:r>
      <w:r>
        <w:rPr>
          <w:lang w:val="nl_NL" w:bidi="nl_NL"/>
        </w:rPr>
        <w:t>geloof</w:t>
      </w:r>
      <w:r>
        <w:rPr>
          <w:lang w:val="nl_NL" w:bidi="nl_NL"/>
        </w:rPr>
        <w:t xml:space="preserve"> en liefde in daden omzetten. Gaius deed dit door gelovigen die op reis waren te verwelkomen en te helpen. Op deze manier ondersteunde hij mensen die het </w:t>
      </w:r>
      <w:r>
        <w:rPr>
          <w:lang w:val="nl_NL" w:bidi="nl_NL"/>
        </w:rPr>
        <w:t>goede nieuws</w:t>
      </w:r>
      <w:r>
        <w:rPr>
          <w:lang w:val="nl_NL" w:bidi="nl_NL"/>
        </w:rPr>
        <w:t xml:space="preserve"> over Jezus verspreidden.</w:t>
      </w:r>
    </w:p>
    <w:p>
      <w:pPr/>
      <w:r>
        <w:rPr>
          <w:lang w:val="nl_NL" w:bidi="nl_NL"/>
        </w:rPr>
      </w:r>
      <w:r>
        <w:rPr>
          <w:lang w:val="nl_NL" w:bidi="nl_NL"/>
        </w:rPr>
        <w:t xml:space="preserve">Dit was heel anders dan wat een man genaamd Diotrephes deed. Diotrephes domineerde anderen in de </w:t>
      </w:r>
      <w:r>
        <w:rPr>
          <w:lang w:val="nl_NL" w:bidi="nl_NL"/>
        </w:rPr>
        <w:t>kerk</w:t>
      </w:r>
      <w:r>
        <w:rPr>
          <w:lang w:val="nl_NL" w:bidi="nl_NL"/>
        </w:rPr>
        <w:t xml:space="preserve">. Dit was in strijd met de instructies van </w:t>
      </w:r>
      <w:r>
        <w:rPr>
          <w:lang w:val="nl_NL" w:bidi="nl_NL"/>
        </w:rPr>
        <w:t>Petrus</w:t>
      </w:r>
      <w:r>
        <w:rPr>
          <w:lang w:val="nl_NL" w:bidi="nl_NL"/>
        </w:rPr>
        <w:t xml:space="preserve"> voor kerkleiders (1 Petrus 5:3).</w:t>
      </w:r>
    </w:p>
    <w:p>
      <w:pPr/>
      <w:r>
        <w:rPr>
          <w:lang w:val="nl_NL" w:bidi="nl_NL"/>
        </w:rPr>
      </w:r>
      <w:r>
        <w:rPr>
          <w:lang w:val="nl_NL" w:bidi="nl_NL"/>
        </w:rPr>
        <w:t xml:space="preserve">Diotrephes verspreidde leugens over Johannes. Johannes was van plan om met Diotrephes te praten over zijn verkeerde daden. Zijn plan kwam overeen met wat </w:t>
      </w:r>
      <w:r>
        <w:rPr>
          <w:lang w:val="nl_NL" w:bidi="nl_NL"/>
        </w:rPr>
        <w:t>Paulus</w:t>
      </w:r>
      <w:r>
        <w:rPr>
          <w:lang w:val="nl_NL" w:bidi="nl_NL"/>
        </w:rPr>
        <w:t xml:space="preserve"> leerde over het corrigeren van </w:t>
      </w:r>
      <w:r>
        <w:rPr>
          <w:lang w:val="nl_NL" w:bidi="nl_NL"/>
        </w:rPr>
        <w:t>kerkoudsten</w:t>
      </w:r>
      <w:r>
        <w:rPr>
          <w:lang w:val="nl_NL" w:bidi="nl_NL"/>
        </w:rPr>
        <w:t xml:space="preserve"> in 1 Timoteüs 5:20.</w:t>
      </w:r>
    </w:p>
    <w:p>
      <w:pPr/>
      <w:r>
        <w:rPr>
          <w:lang w:val="nl_NL" w:bidi="nl_NL"/>
        </w:rPr>
      </w:r>
      <w:r>
        <w:rPr>
          <w:lang w:val="nl_NL" w:bidi="nl_NL"/>
        </w:rPr>
        <w:t>Johannes wilde dat Gaius het kwade zou vermijden en in plaats daarvan het goede zou doen. Demetrius was een voorbeeld van een gelovige die goed deed. Hij was trouw aan de waarheid over Jezus.</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