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Judas 1.1–4</w:t>
      </w:r>
      <w:r>
        <w:rPr>
          <w:lang w:val="pt_PT" w:bidi="pt_PT"/>
        </w:rPr>
      </w:r>
    </w:p>
    <w:p>
      <w:pPr/>
      <w:r>
        <w:rPr>
          <w:lang w:val="pt_PT" w:bidi="pt_PT"/>
        </w:rPr>
      </w:r>
      <w:r>
        <w:rPr>
          <w:lang w:val="pt_PT" w:bidi="pt_PT"/>
        </w:rPr>
        <w:t>Judas</w:t>
      </w:r>
      <w:r>
        <w:rPr>
          <w:lang w:val="pt_PT" w:bidi="pt_PT"/>
        </w:rPr>
        <w:t xml:space="preserve"> poderia ter se apresentado como o irmão de </w:t>
      </w:r>
      <w:r>
        <w:rPr>
          <w:lang w:val="pt_PT" w:bidi="pt_PT"/>
        </w:rPr>
        <w:t>Jesus</w:t>
      </w:r>
      <w:r>
        <w:rPr>
          <w:lang w:val="pt_PT" w:bidi="pt_PT"/>
        </w:rPr>
        <w:t xml:space="preserve"> e de </w:t>
      </w:r>
      <w:r>
        <w:rPr>
          <w:lang w:val="pt_PT" w:bidi="pt_PT"/>
        </w:rPr>
        <w:t>Tiago</w:t>
      </w:r>
      <w:r>
        <w:rPr>
          <w:lang w:val="pt_PT" w:bidi="pt_PT"/>
        </w:rPr>
        <w:t xml:space="preserve">. Em vez disso, ele disse que era servo de Jesus, o </w:t>
      </w:r>
      <w:r>
        <w:rPr>
          <w:lang w:val="pt_PT" w:bidi="pt_PT"/>
        </w:rPr>
        <w:t>Senhor</w:t>
      </w:r>
      <w:r>
        <w:rPr>
          <w:lang w:val="pt_PT" w:bidi="pt_PT"/>
        </w:rPr>
        <w:t xml:space="preserve"> e Rei. Isso mostrou que Judas era humilde. Judas disse aos </w:t>
      </w:r>
      <w:r>
        <w:rPr>
          <w:lang w:val="pt_PT" w:bidi="pt_PT"/>
        </w:rPr>
        <w:t>crentes</w:t>
      </w:r>
      <w:r>
        <w:rPr>
          <w:lang w:val="pt_PT" w:bidi="pt_PT"/>
        </w:rPr>
        <w:t xml:space="preserve"> que eles eram escolhidos, amados e seguros. Isso os encorajava enquanto lidavam com o perigo que a </w:t>
      </w:r>
      <w:r>
        <w:rPr>
          <w:lang w:val="pt_PT" w:bidi="pt_PT"/>
        </w:rPr>
        <w:t>igreja</w:t>
      </w:r>
      <w:r>
        <w:rPr>
          <w:lang w:val="pt_PT" w:bidi="pt_PT"/>
        </w:rPr>
        <w:t xml:space="preserve"> enfrentava. O perigo era que </w:t>
      </w:r>
      <w:r>
        <w:rPr>
          <w:lang w:val="pt_PT" w:bidi="pt_PT"/>
        </w:rPr>
        <w:t>pessoas ímpias</w:t>
      </w:r>
      <w:r>
        <w:rPr>
          <w:lang w:val="pt_PT" w:bidi="pt_PT"/>
        </w:rPr>
        <w:t xml:space="preserve"> estavam ensinando coisas que não eram verdadeiras. Eles encorajavam os crentes a deixarem de ser fiéis às </w:t>
      </w:r>
      <w:r>
        <w:rPr>
          <w:lang w:val="pt_PT" w:bidi="pt_PT"/>
        </w:rPr>
        <w:t>boas novas</w:t>
      </w:r>
      <w:r>
        <w:rPr>
          <w:lang w:val="pt_PT" w:bidi="pt_PT"/>
        </w:rPr>
        <w:t xml:space="preserve">. Então Judas escreveu para encorajar os crentes a defenderem a </w:t>
      </w:r>
      <w:r>
        <w:rPr>
          <w:lang w:val="pt_PT" w:bidi="pt_PT"/>
        </w:rPr>
        <w:t>fé</w:t>
      </w:r>
      <w:r>
        <w:rPr>
          <w:lang w:val="pt_PT" w:bidi="pt_PT"/>
        </w:rPr>
        <w:t xml:space="preserve">. Isso significa lutar para manter o que é verdadeiro sobre </w:t>
      </w:r>
      <w:r>
        <w:rPr>
          <w:lang w:val="pt_PT" w:bidi="pt_PT"/>
        </w:rPr>
        <w:t>Deus</w:t>
      </w:r>
      <w:r>
        <w:rPr>
          <w:lang w:val="pt_PT" w:bidi="pt_PT"/>
        </w:rPr>
        <w:t xml:space="preserve">. Significa trabalhar arduamente para permanecer fiel ao modo como Deus quer que as pessoas vivam. Essa luta acontece dentro das pessoas enquanto crescem em crer e seguir Jesus. Acontece em seus relacionamentos com os outros, à medida que se recusam a acreditar em pessoas que ensinam mentiras. Uma mentira que as pessoas no tempo de Judas ensinavam era sobre a </w:t>
      </w:r>
      <w:r>
        <w:rPr>
          <w:lang w:val="pt_PT" w:bidi="pt_PT"/>
        </w:rPr>
        <w:t>graça</w:t>
      </w:r>
      <w:r>
        <w:rPr>
          <w:lang w:val="pt_PT" w:bidi="pt_PT"/>
        </w:rPr>
        <w:t xml:space="preserve"> de Deus. Eles ensinavam que a graça de Deus lhes dava permissão para fazer o que quisessem. Usavam isso como permissão para cometer </w:t>
      </w:r>
      <w:r>
        <w:rPr>
          <w:lang w:val="pt_PT" w:bidi="pt_PT"/>
        </w:rPr>
        <w:t>pecados</w:t>
      </w:r>
      <w:r>
        <w:rPr>
          <w:lang w:val="pt_PT" w:bidi="pt_PT"/>
        </w:rPr>
        <w:t xml:space="preserve"> sexuais. Essa mentira os levava a dizer não a obedecer a Jesus </w:t>
      </w:r>
      <w:r>
        <w:rPr>
          <w:lang w:val="pt_PT" w:bidi="pt_PT"/>
        </w:rPr>
        <w:t>Cristo</w:t>
      </w:r>
      <w:r>
        <w:rPr>
          <w:lang w:val="pt_PT" w:bidi="pt_PT"/>
        </w:rPr>
        <w:t xml:space="preserve"> como </w:t>
      </w:r>
      <w:r>
        <w:rPr>
          <w:lang w:val="pt_PT" w:bidi="pt_PT"/>
        </w:rPr>
        <w:t>Messias</w:t>
      </w:r>
      <w:r>
        <w:rPr>
          <w:lang w:val="pt_PT" w:bidi="pt_PT"/>
        </w:rPr>
        <w:t xml:space="preserve"> e Rei. </w:t>
      </w:r>
      <w:r>
        <w:rPr>
          <w:lang w:val="pt_PT" w:bidi="pt_PT"/>
        </w:rPr>
        <w:t>Pedro</w:t>
      </w:r>
      <w:r>
        <w:rPr>
          <w:lang w:val="pt_PT" w:bidi="pt_PT"/>
        </w:rPr>
        <w:t xml:space="preserve"> também havia escrito sobre pessoas que odiavam estar sob a autoridade de Jesus (2 Pedro 2.10).</w:t>
      </w:r>
      <w:r>
        <w:rPr>
          <w:lang w:val="pt_PT" w:bidi="pt_PT"/>
        </w:rPr>
      </w:r>
      <w:r>
        <w:rPr>
          <w:lang w:val="pt_PT" w:bidi="pt_PT"/>
        </w:rPr>
      </w:r>
    </w:p>
    <w:p>
      <w:pPr/>
      <w:r>
        <w:rPr>
          <w:lang w:val="pt_PT" w:bidi="pt_PT"/>
        </w:rPr>
      </w:r>
    </w:p>
    <w:p>
      <w:pPr>
        <w:pStyle w:val="Heading2"/>
      </w:pPr>
      <w:r>
        <w:rPr>
          <w:lang w:val="pt_PT" w:bidi="pt_PT"/>
        </w:rPr>
        <w:t>Judas 1.5–16</w:t>
      </w:r>
      <w:r>
        <w:rPr>
          <w:lang w:val="pt_PT" w:bidi="pt_PT"/>
        </w:rPr>
      </w:r>
    </w:p>
    <w:p>
      <w:pPr/>
      <w:r>
        <w:rPr>
          <w:lang w:val="pt_PT" w:bidi="pt_PT"/>
        </w:rPr>
      </w:r>
      <w:r>
        <w:rPr>
          <w:lang w:val="pt_PT" w:bidi="pt_PT"/>
        </w:rPr>
        <w:t xml:space="preserve">Pessoas ímpias e </w:t>
      </w:r>
      <w:r>
        <w:rPr>
          <w:lang w:val="pt_PT" w:bidi="pt_PT"/>
        </w:rPr>
        <w:t>seres espirituais malignos</w:t>
      </w:r>
      <w:r>
        <w:rPr>
          <w:lang w:val="pt_PT" w:bidi="pt_PT"/>
        </w:rPr>
        <w:t xml:space="preserve"> já haviam causado problemas para o </w:t>
      </w:r>
      <w:r>
        <w:rPr>
          <w:lang w:val="pt_PT" w:bidi="pt_PT"/>
        </w:rPr>
        <w:t>povo de Deus</w:t>
      </w:r>
      <w:r>
        <w:rPr>
          <w:lang w:val="pt_PT" w:bidi="pt_PT"/>
        </w:rPr>
        <w:t xml:space="preserve"> antes. Judas deu muitos exemplos disso do passado de </w:t>
      </w:r>
      <w:r>
        <w:rPr>
          <w:lang w:val="pt_PT" w:bidi="pt_PT"/>
        </w:rPr>
        <w:t>Israel</w:t>
      </w:r>
      <w:r>
        <w:rPr>
          <w:lang w:val="pt_PT" w:bidi="pt_PT"/>
        </w:rPr>
        <w:t xml:space="preserve">. Essas histórias são encontradas no </w:t>
      </w:r>
      <w:r>
        <w:rPr>
          <w:lang w:val="pt_PT" w:bidi="pt_PT"/>
        </w:rPr>
        <w:t>Antigo Testamento</w:t>
      </w:r>
      <w:r>
        <w:rPr>
          <w:lang w:val="pt_PT" w:bidi="pt_PT"/>
        </w:rPr>
        <w:t xml:space="preserve"> e em outros escritos </w:t>
      </w:r>
      <w:r>
        <w:rPr>
          <w:lang w:val="pt_PT" w:bidi="pt_PT"/>
        </w:rPr>
        <w:t>judaicos</w:t>
      </w:r>
      <w:r>
        <w:rPr>
          <w:lang w:val="pt_PT" w:bidi="pt_PT"/>
        </w:rPr>
        <w:t xml:space="preserve">. Alguns dos exemplos mostraram o </w:t>
      </w:r>
      <w:r>
        <w:rPr>
          <w:lang w:val="pt_PT" w:bidi="pt_PT"/>
        </w:rPr>
        <w:t>julgamento</w:t>
      </w:r>
      <w:r>
        <w:rPr>
          <w:lang w:val="pt_PT" w:bidi="pt_PT"/>
        </w:rPr>
        <w:t xml:space="preserve"> de Deus contra aqueles que se opuseram a ele. Esses exemplos incluíam israelitas, </w:t>
      </w:r>
      <w:r>
        <w:rPr>
          <w:lang w:val="pt_PT" w:bidi="pt_PT"/>
        </w:rPr>
        <w:t>anjos</w:t>
      </w:r>
      <w:r>
        <w:rPr>
          <w:lang w:val="pt_PT" w:bidi="pt_PT"/>
        </w:rPr>
        <w:t xml:space="preserve"> e o povo de </w:t>
      </w:r>
      <w:r>
        <w:rPr>
          <w:lang w:val="pt_PT" w:bidi="pt_PT"/>
        </w:rPr>
        <w:t>Sodoma e Gomorra</w:t>
      </w:r>
      <w:r>
        <w:rPr>
          <w:lang w:val="pt_PT" w:bidi="pt_PT"/>
        </w:rPr>
        <w:t xml:space="preserve">. Outros exemplos mostraram como eram as pessoas ímpias na igreja. Elas não aceitavam autoridade como o anjo </w:t>
      </w:r>
      <w:r>
        <w:rPr>
          <w:lang w:val="pt_PT" w:bidi="pt_PT"/>
        </w:rPr>
        <w:t>Miguel</w:t>
      </w:r>
      <w:r>
        <w:rPr>
          <w:lang w:val="pt_PT" w:bidi="pt_PT"/>
        </w:rPr>
        <w:t xml:space="preserve"> fez. Judas os comparou a </w:t>
      </w:r>
      <w:r>
        <w:rPr>
          <w:lang w:val="pt_PT" w:bidi="pt_PT"/>
        </w:rPr>
        <w:t>Caim</w:t>
      </w:r>
      <w:r>
        <w:rPr>
          <w:lang w:val="pt_PT" w:bidi="pt_PT"/>
        </w:rPr>
        <w:t xml:space="preserve">, </w:t>
      </w:r>
      <w:r>
        <w:rPr>
          <w:lang w:val="pt_PT" w:bidi="pt_PT"/>
        </w:rPr>
        <w:t>Balaão</w:t>
      </w:r>
      <w:r>
        <w:rPr>
          <w:lang w:val="pt_PT" w:bidi="pt_PT"/>
        </w:rPr>
        <w:t xml:space="preserve"> e </w:t>
      </w:r>
      <w:r>
        <w:rPr>
          <w:lang w:val="pt_PT" w:bidi="pt_PT"/>
        </w:rPr>
        <w:t>Corá</w:t>
      </w:r>
      <w:r>
        <w:rPr>
          <w:lang w:val="pt_PT" w:bidi="pt_PT"/>
        </w:rPr>
        <w:t xml:space="preserve">. Ele também os comparou a coisas na natureza. Isso mostrou que eles não estavam fazendo o que deveriam fazer. O último exemplo foi sobre como eles não prestavam atenção aos avisos. Judas mencionou uma </w:t>
      </w:r>
      <w:r>
        <w:rPr>
          <w:lang w:val="pt_PT" w:bidi="pt_PT"/>
        </w:rPr>
        <w:t>profecia</w:t>
      </w:r>
      <w:r>
        <w:rPr>
          <w:lang w:val="pt_PT" w:bidi="pt_PT"/>
        </w:rPr>
        <w:t xml:space="preserve"> do </w:t>
      </w:r>
      <w:r>
        <w:rPr>
          <w:lang w:val="pt_PT" w:bidi="pt_PT"/>
        </w:rPr>
        <w:t>Livro de Enoque</w:t>
      </w:r>
      <w:r>
        <w:rPr>
          <w:lang w:val="pt_PT" w:bidi="pt_PT"/>
        </w:rPr>
        <w:t xml:space="preserve"> sobre Deus julgando pessoas ímpias. Mas as pessoas ímpias no tempo de Judas não ouviram os avisos. Elas continuaram a seguir seus desejos malignos.</w:t>
      </w:r>
      <w:r>
        <w:rPr>
          <w:lang w:val="pt_PT" w:bidi="pt_PT"/>
        </w:rPr>
      </w:r>
      <w:r>
        <w:rPr>
          <w:lang w:val="pt_PT" w:bidi="pt_PT"/>
        </w:rPr>
      </w:r>
    </w:p>
    <w:p>
      <w:pPr/>
      <w:r>
        <w:rPr>
          <w:lang w:val="pt_PT" w:bidi="pt_PT"/>
        </w:rPr>
      </w:r>
    </w:p>
    <w:p>
      <w:pPr>
        <w:pStyle w:val="Heading2"/>
      </w:pPr>
      <w:r>
        <w:rPr>
          <w:lang w:val="pt_PT" w:bidi="pt_PT"/>
        </w:rPr>
        <w:t>Judas 1.17–25</w:t>
      </w:r>
      <w:r>
        <w:rPr>
          <w:lang w:val="pt_PT" w:bidi="pt_PT"/>
        </w:rPr>
      </w:r>
    </w:p>
    <w:p>
      <w:pPr/>
      <w:r>
        <w:rPr>
          <w:lang w:val="pt_PT" w:bidi="pt_PT"/>
        </w:rPr>
      </w:r>
      <w:r>
        <w:rPr>
          <w:lang w:val="pt_PT" w:bidi="pt_PT"/>
        </w:rPr>
        <w:t xml:space="preserve">Judas não queria que seus queridos amigos fossem como as pessoas ímpias na igreja. Essas pessoas queriam separar os crentes em grupos. Permanecer juntos dependia de permanecerem juntos no amor de Deus. Isso era como o ensino de Jesus em João 15.9–10 sobre permanecer em seu amor. Os crentes deveriam crescer fortes, juntos na fé. Eles deveriam confiar no </w:t>
      </w:r>
      <w:r>
        <w:rPr>
          <w:lang w:val="pt_PT" w:bidi="pt_PT"/>
        </w:rPr>
        <w:t>Espírito Santo</w:t>
      </w:r>
      <w:r>
        <w:rPr>
          <w:lang w:val="pt_PT" w:bidi="pt_PT"/>
        </w:rPr>
        <w:t xml:space="preserve"> para guiá-los e ajudá-los. Eles deveriam </w:t>
      </w:r>
      <w:r>
        <w:rPr>
          <w:lang w:val="pt_PT" w:bidi="pt_PT"/>
        </w:rPr>
        <w:t>orar</w:t>
      </w:r>
      <w:r>
        <w:rPr>
          <w:lang w:val="pt_PT" w:bidi="pt_PT"/>
        </w:rPr>
        <w:t xml:space="preserve"> juntos. Enquanto esperavam pela </w:t>
      </w:r>
      <w:r>
        <w:rPr>
          <w:lang w:val="pt_PT" w:bidi="pt_PT"/>
        </w:rPr>
        <w:t>misericórdia</w:t>
      </w:r>
      <w:r>
        <w:rPr>
          <w:lang w:val="pt_PT" w:bidi="pt_PT"/>
        </w:rPr>
        <w:t xml:space="preserve"> de Jesus, deveriam mostrar misericórdia uns aos outros. Como fazer isso dependia do que cada pessoa precisava. Judas terminou sua carta louvando a Deus. Enquanto os crentes lutavam pela fé, podiam confiar no verdadeiro Deus. Deus é capaz de proteger seu povo do poder do pecado. Deus é seu </w:t>
      </w:r>
      <w:r>
        <w:rPr>
          <w:lang w:val="pt_PT" w:bidi="pt_PT"/>
        </w:rPr>
        <w:t>Salvador</w:t>
      </w:r>
      <w:r>
        <w:rPr>
          <w:lang w:val="pt_PT" w:bidi="pt_PT"/>
        </w:rPr>
        <w:t xml:space="preserve"> e os levará à sua </w:t>
      </w:r>
      <w:r>
        <w:rPr>
          <w:lang w:val="pt_PT" w:bidi="pt_PT"/>
        </w:rPr>
        <w:t>glória</w:t>
      </w:r>
      <w:r>
        <w:rPr>
          <w:lang w:val="pt_PT" w:bidi="pt_PT"/>
        </w:rPr>
        <w:t xml:space="preserve"> no </w:t>
      </w:r>
      <w:r>
        <w:rPr>
          <w:lang w:val="pt_PT" w:bidi="pt_PT"/>
        </w:rPr>
        <w:t>céu</w:t>
      </w:r>
      <w:r>
        <w:rPr>
          <w:lang w:val="pt_PT" w:bidi="pt_PT"/>
        </w:rPr>
        <w:t xml:space="preserve">. Judas estava falando sobre o </w:t>
      </w:r>
      <w:r>
        <w:rPr>
          <w:lang w:val="pt_PT" w:bidi="pt_PT"/>
        </w:rPr>
        <w:t>reino de Deus</w:t>
      </w:r>
      <w:r>
        <w:rPr>
          <w:lang w:val="pt_PT" w:bidi="pt_PT"/>
        </w:rPr>
        <w:t xml:space="preserve">. Isso traz alegria a Deus e aos crentes. O </w:t>
      </w:r>
      <w:r>
        <w:rPr>
          <w:lang w:val="pt_PT" w:bidi="pt_PT"/>
        </w:rPr>
        <w:t>Senhor Jesus Cristo</w:t>
      </w:r>
      <w:r>
        <w:rPr>
          <w:lang w:val="pt_PT" w:bidi="pt_PT"/>
        </w:rPr>
        <w:t xml:space="preserve"> será louvado para sempre.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