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LEV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1:1–7:38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利未記的第一部分描述了</w:t>
      </w:r>
      <w:r>
        <w:rPr>
          <w:lang w:val="zh_TW" w:bidi="zh_TW"/>
        </w:rPr>
        <w:t>祭司</w:t>
      </w:r>
      <w:r>
        <w:rPr>
          <w:lang w:val="zh_TW" w:bidi="zh_TW"/>
        </w:rPr>
        <w:t>在</w:t>
      </w:r>
      <w:r>
        <w:rPr>
          <w:lang w:val="zh_TW" w:bidi="zh_TW"/>
        </w:rPr>
        <w:t>聖幕</w:t>
      </w:r>
      <w:r>
        <w:rPr>
          <w:lang w:val="zh_TW" w:bidi="zh_TW"/>
        </w:rPr>
        <w:t>中所獻的</w:t>
      </w:r>
      <w:r>
        <w:rPr>
          <w:lang w:val="zh_TW" w:bidi="zh_TW"/>
        </w:rPr>
        <w:t>祭物</w:t>
      </w:r>
      <w:r>
        <w:rPr>
          <w:lang w:val="zh_TW" w:bidi="zh_TW"/>
        </w:rPr>
        <w:t>。這些祭物包括</w:t>
      </w:r>
      <w:r>
        <w:rPr>
          <w:lang w:val="zh_TW" w:bidi="zh_TW"/>
        </w:rPr>
        <w:t>燔祭</w:t>
      </w:r>
      <w:r>
        <w:rPr>
          <w:lang w:val="zh_TW" w:bidi="zh_TW"/>
        </w:rPr>
        <w:t>、</w:t>
      </w:r>
      <w:r>
        <w:rPr>
          <w:lang w:val="zh_TW" w:bidi="zh_TW"/>
        </w:rPr>
        <w:t>素祭</w:t>
      </w:r>
      <w:r>
        <w:rPr>
          <w:lang w:val="zh_TW" w:bidi="zh_TW"/>
        </w:rPr>
        <w:t>、</w:t>
      </w:r>
      <w:r>
        <w:rPr>
          <w:lang w:val="zh_TW" w:bidi="zh_TW"/>
        </w:rPr>
        <w:t>平安祭</w:t>
      </w:r>
      <w:r>
        <w:rPr>
          <w:lang w:val="zh_TW" w:bidi="zh_TW"/>
        </w:rPr>
        <w:t>、</w:t>
      </w:r>
      <w:r>
        <w:rPr>
          <w:lang w:val="zh_TW" w:bidi="zh_TW"/>
        </w:rPr>
        <w:t>贖罪祭</w:t>
      </w:r>
      <w:r>
        <w:rPr>
          <w:lang w:val="zh_TW" w:bidi="zh_TW"/>
        </w:rPr>
        <w:t>和</w:t>
      </w:r>
      <w:r>
        <w:rPr>
          <w:lang w:val="zh_TW" w:bidi="zh_TW"/>
        </w:rPr>
        <w:t>贖愆祭</w:t>
      </w:r>
      <w:r>
        <w:rPr>
          <w:lang w:val="zh_TW" w:bidi="zh_TW"/>
        </w:rPr>
        <w:t>。</w:t>
      </w:r>
      <w:r>
        <w:rPr>
          <w:lang w:val="zh_TW" w:bidi="zh_TW"/>
        </w:rPr>
        <w:t>以色列人</w:t>
      </w:r>
      <w:r>
        <w:rPr>
          <w:lang w:val="zh_TW" w:bidi="zh_TW"/>
        </w:rPr>
        <w:t>因不同的原因獻上供物或祭牲。有些祭物是人們自願獻上的，其它則是</w:t>
      </w:r>
      <w:r>
        <w:rPr>
          <w:lang w:val="zh_TW" w:bidi="zh_TW"/>
        </w:rPr>
        <w:t>神</w:t>
      </w:r>
      <w:r>
        <w:rPr>
          <w:lang w:val="zh_TW" w:bidi="zh_TW"/>
        </w:rPr>
        <w:t>要求的，還有一些是在祭司預備開始事奉神時獻上的。供物和祭牲都取自人們擁有的東西，人們可以獻上像公牛這樣昂貴的</w:t>
      </w:r>
      <w:r>
        <w:rPr>
          <w:lang w:val="zh_TW" w:bidi="zh_TW"/>
        </w:rPr>
        <w:t>祭牲</w:t>
      </w:r>
      <w:r>
        <w:rPr>
          <w:lang w:val="zh_TW" w:bidi="zh_TW"/>
        </w:rPr>
        <w:t>，也可以獻上較小的牲畜甚至是成本較低的鳥，甚至可以獻上麵包或麵粉。社區中的每個人都可以透過供物和祭牲來敬拜神，無論他們是富有還是貧窮，是重要的領袖、祭司還是普通人。人們有責任將他們的供物和祭牲帶到聖幕，祭司則負責獻祭並處理剩下的部分。獻祭是人們表達順服、信任和</w:t>
      </w:r>
      <w:r>
        <w:rPr>
          <w:lang w:val="zh_TW" w:bidi="zh_TW"/>
        </w:rPr>
        <w:t>愛神</w:t>
      </w:r>
      <w:r>
        <w:rPr>
          <w:lang w:val="zh_TW" w:bidi="zh_TW"/>
        </w:rPr>
        <w:t>的一種方式。因此，祭物的氣味使神喜悅。這氣味也提醒</w:t>
      </w:r>
      <w:r>
        <w:rPr>
          <w:lang w:val="zh_TW" w:bidi="zh_TW"/>
        </w:rPr>
        <w:t>神的子民</w:t>
      </w:r>
      <w:r>
        <w:rPr>
          <w:lang w:val="zh_TW" w:bidi="zh_TW"/>
        </w:rPr>
        <w:t>，神為他們的生活供應了美好的事物。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8:1–10:20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亞倫</w:t>
      </w:r>
      <w:r>
        <w:rPr>
          <w:lang w:val="zh_TW" w:bidi="zh_TW"/>
        </w:rPr>
        <w:t>和他的兒子</w:t>
      </w:r>
      <w:r>
        <w:rPr>
          <w:lang w:val="zh_TW" w:bidi="zh_TW"/>
        </w:rPr>
        <w:t>拿答與亞比戶</w:t>
      </w:r>
      <w:r>
        <w:rPr>
          <w:lang w:val="zh_TW" w:bidi="zh_TW"/>
        </w:rPr>
        <w:t>、</w:t>
      </w:r>
      <w:r>
        <w:rPr>
          <w:lang w:val="zh_TW" w:bidi="zh_TW"/>
        </w:rPr>
        <w:t>以利亞撒</w:t>
      </w:r>
      <w:r>
        <w:rPr>
          <w:lang w:val="zh_TW" w:bidi="zh_TW"/>
        </w:rPr>
        <w:t>和以他瑪被</w:t>
      </w:r>
      <w:r>
        <w:rPr>
          <w:lang w:val="zh_TW" w:bidi="zh_TW"/>
        </w:rPr>
        <w:t>分別為聖</w:t>
      </w:r>
      <w:r>
        <w:rPr>
          <w:lang w:val="zh_TW" w:bidi="zh_TW"/>
        </w:rPr>
        <w:t>作祭司。神在出埃及記第二十八和二十九章中給出了明確的儀式流程。儀式包括用</w:t>
      </w:r>
      <w:r>
        <w:rPr>
          <w:lang w:val="zh_TW" w:bidi="zh_TW"/>
        </w:rPr>
        <w:t>特別的水</w:t>
      </w:r>
      <w:r>
        <w:rPr>
          <w:lang w:val="zh_TW" w:bidi="zh_TW"/>
        </w:rPr>
        <w:t>洗身並穿上</w:t>
      </w:r>
      <w:r>
        <w:rPr>
          <w:lang w:val="zh_TW" w:bidi="zh_TW"/>
        </w:rPr>
        <w:t>祭司的衣服</w:t>
      </w:r>
      <w:r>
        <w:rPr>
          <w:lang w:val="zh_TW" w:bidi="zh_TW"/>
        </w:rPr>
        <w:t>。還包括用油</w:t>
      </w:r>
      <w:r>
        <w:rPr>
          <w:lang w:val="zh_TW" w:bidi="zh_TW"/>
        </w:rPr>
        <w:t>膏抹</w:t>
      </w:r>
      <w:r>
        <w:rPr>
          <w:lang w:val="zh_TW" w:bidi="zh_TW"/>
        </w:rPr>
        <w:t>和將祭物的</w:t>
      </w:r>
      <w:r>
        <w:rPr>
          <w:lang w:val="zh_TW" w:bidi="zh_TW"/>
        </w:rPr>
        <w:t>血</w:t>
      </w:r>
      <w:r>
        <w:rPr>
          <w:lang w:val="zh_TW" w:bidi="zh_TW"/>
        </w:rPr>
        <w:t>彈在身上。</w:t>
      </w:r>
      <w:r>
        <w:rPr>
          <w:lang w:val="zh_TW" w:bidi="zh_TW"/>
        </w:rPr>
        <w:t>七</w:t>
      </w:r>
      <w:r>
        <w:rPr>
          <w:lang w:val="zh_TW" w:bidi="zh_TW"/>
        </w:rPr>
        <w:t>天後，亞倫和他的兒子們開始了他們作為祭司的</w:t>
      </w:r>
      <w:r>
        <w:rPr>
          <w:lang w:val="zh_TW" w:bidi="zh_TW"/>
        </w:rPr>
        <w:t>工作</w:t>
      </w:r>
      <w:r>
        <w:rPr>
          <w:lang w:val="zh_TW" w:bidi="zh_TW"/>
        </w:rPr>
        <w:t>。神非常高興他們完全順服了祂。神向全體會眾顯示了祂的</w:t>
      </w:r>
      <w:r>
        <w:rPr>
          <w:lang w:val="zh_TW" w:bidi="zh_TW"/>
        </w:rPr>
        <w:t>榮耀</w:t>
      </w:r>
      <w:r>
        <w:rPr>
          <w:lang w:val="zh_TW" w:bidi="zh_TW"/>
        </w:rPr>
        <w:t>，並降火在祭</w:t>
      </w:r>
      <w:r>
        <w:rPr>
          <w:lang w:val="zh_TW" w:bidi="zh_TW"/>
        </w:rPr>
        <w:t>壇</w:t>
      </w:r>
      <w:r>
        <w:rPr>
          <w:lang w:val="zh_TW" w:bidi="zh_TW"/>
        </w:rPr>
        <w:t>上。這使人們充滿了喜樂。祭司的主要工作是獻祭和教導百姓，他們要分辨什麼是</w:t>
      </w:r>
      <w:r>
        <w:rPr>
          <w:lang w:val="zh_TW" w:bidi="zh_TW"/>
        </w:rPr>
        <w:t>聖潔</w:t>
      </w:r>
      <w:r>
        <w:rPr>
          <w:lang w:val="zh_TW" w:bidi="zh_TW"/>
        </w:rPr>
        <w:t>的，什麼是俗的。但拿答和亞比戶沒有這樣做。他們獻上了違背神命的供物。因此，</w:t>
      </w:r>
      <w:r>
        <w:rPr>
          <w:lang w:val="zh_TW" w:bidi="zh_TW"/>
        </w:rPr>
        <w:t>主</w:t>
      </w:r>
      <w:r>
        <w:rPr>
          <w:lang w:val="zh_TW" w:bidi="zh_TW"/>
        </w:rPr>
        <w:t>降火燒死了拿答與亞比戶。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11:1–15:33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這些章節中的律法是關於食物、生育和皮膚病的，也涉及了霉菌和人體排出的液體廢物。</w:t>
      </w:r>
      <w:r>
        <w:rPr>
          <w:lang w:val="zh_TW" w:bidi="zh_TW"/>
        </w:rPr>
        <w:t>利未記的律法</w:t>
      </w:r>
      <w:r>
        <w:rPr>
          <w:lang w:val="zh_TW" w:bidi="zh_TW"/>
        </w:rPr>
        <w:t>有兩大要點：第一，以色列人要與其他民族不同。他們被允許吃的食物和不允許吃的食物顯示了這一點。與眾不同顯示了以色列人不跟隨其他民族的</w:t>
      </w:r>
      <w:r>
        <w:rPr>
          <w:lang w:val="zh_TW" w:bidi="zh_TW"/>
        </w:rPr>
        <w:t>假神</w:t>
      </w:r>
      <w:r>
        <w:rPr>
          <w:lang w:val="zh_TW" w:bidi="zh_TW"/>
        </w:rPr>
        <w:t>，他們跟隨的是聖潔的真神；第二，神是生命的神，死亡是</w:t>
      </w:r>
      <w:r>
        <w:rPr>
          <w:lang w:val="zh_TW" w:bidi="zh_TW"/>
        </w:rPr>
        <w:t>罪</w:t>
      </w:r>
      <w:r>
        <w:rPr>
          <w:lang w:val="zh_TW" w:bidi="zh_TW"/>
        </w:rPr>
        <w:t>的結果。神不希望罪和死亡存在於祂所創造的</w:t>
      </w:r>
      <w:r>
        <w:rPr>
          <w:lang w:val="zh_TW" w:bidi="zh_TW"/>
        </w:rPr>
        <w:t>世界</w:t>
      </w:r>
      <w:r>
        <w:rPr>
          <w:lang w:val="zh_TW" w:bidi="zh_TW"/>
        </w:rPr>
        <w:t>中，因此，所以與死亡有關的事物都使人</w:t>
      </w:r>
      <w:r>
        <w:rPr>
          <w:lang w:val="zh_TW" w:bidi="zh_TW"/>
        </w:rPr>
        <w:t>不潔淨</w:t>
      </w:r>
      <w:r>
        <w:rPr>
          <w:lang w:val="zh_TW" w:bidi="zh_TW"/>
        </w:rPr>
        <w:t>。神的子民從神那裡獲得了如何被視為乾淨和</w:t>
      </w:r>
      <w:r>
        <w:rPr>
          <w:lang w:val="zh_TW" w:bidi="zh_TW"/>
        </w:rPr>
        <w:t>潔淨</w:t>
      </w:r>
      <w:r>
        <w:rPr>
          <w:lang w:val="zh_TW" w:bidi="zh_TW"/>
        </w:rPr>
        <w:t>的規則。乾淨和潔淨的狀態使得人們能夠與社群一同敬拜神。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16:1–34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神設立了贖愆祭和贖罪祭來處理罪的問題，這些獻祭幫助以色列人明白他們的罪已被</w:t>
      </w:r>
      <w:r>
        <w:rPr>
          <w:lang w:val="zh_TW" w:bidi="zh_TW"/>
        </w:rPr>
        <w:t>赦免</w:t>
      </w:r>
      <w:r>
        <w:rPr>
          <w:lang w:val="zh_TW" w:bidi="zh_TW"/>
        </w:rPr>
        <w:t>。但是，以色列人居住的地方因他們的罪而變得不潔淨。整個營地都是如此，聖幕和</w:t>
      </w:r>
      <w:r>
        <w:rPr>
          <w:lang w:val="zh_TW" w:bidi="zh_TW"/>
        </w:rPr>
        <w:t>至聖所</w:t>
      </w:r>
      <w:r>
        <w:rPr>
          <w:lang w:val="zh_TW" w:bidi="zh_TW"/>
        </w:rPr>
        <w:t>也是如此。但若這些地方是不潔和污穢的，神就不能在那裡出現。為此，神設立了一種方法使以色列人變得潔淨。這事每年一次，在</w:t>
      </w:r>
      <w:r>
        <w:rPr>
          <w:lang w:val="zh_TW" w:bidi="zh_TW"/>
        </w:rPr>
        <w:t>贖罪日</w:t>
      </w:r>
      <w:r>
        <w:rPr>
          <w:lang w:val="zh_TW" w:bidi="zh_TW"/>
        </w:rPr>
        <w:t>進行。這是罪被贖的日子。當有人為自己的罪付上代價時，意味著他們</w:t>
      </w:r>
      <w:r>
        <w:rPr>
          <w:lang w:val="zh_TW" w:bidi="zh_TW"/>
        </w:rPr>
        <w:t>贖回（贖罪）</w:t>
      </w:r>
      <w:r>
        <w:rPr>
          <w:lang w:val="zh_TW" w:bidi="zh_TW"/>
        </w:rPr>
        <w:t>了他們的罪。贖罪日需要用到活山羊，人們獻一隻山羊為祭。</w:t>
      </w:r>
      <w:r>
        <w:rPr>
          <w:lang w:val="zh_TW" w:bidi="zh_TW"/>
        </w:rPr>
        <w:t>大祭司</w:t>
      </w:r>
      <w:r>
        <w:rPr>
          <w:lang w:val="zh_TW" w:bidi="zh_TW"/>
        </w:rPr>
        <w:t>會一邊按手在山羊頭上，一邊向神大聲說出以色列人的罪，這象徵著將人們身上的罪轉移到山羊身上。然後，山羊會被帶到沙漠中，這象徵著罪被遠遠地帶離人們。多年以後，耶穌擔當了所有的罪，祂獻上自己為贖罪祭。這樣，耶穌就像那些山羊一樣帶走了罪對人們的權勢。所有</w:t>
      </w:r>
      <w:r>
        <w:rPr>
          <w:lang w:val="zh_TW" w:bidi="zh_TW"/>
        </w:rPr>
        <w:t>信</w:t>
      </w:r>
      <w:r>
        <w:rPr>
          <w:lang w:val="zh_TW" w:bidi="zh_TW"/>
        </w:rPr>
        <w:t>祂的人都永遠被潔淨。那些信靠耶穌的人不再需要其他祭品來贖罪。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17:1–22:33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將以色列從其他國家中分別出來作祂的子民，因此，以色列人不應跟隨周圍民族的習俗，他們應遵循神為他們定下的做法。這些做法會幫助神的子民像神一樣分別為聖。許多事物都有相應的規定，而這些規定的根基源於神的聖潔。神定下了有關動物及其血液的規定、性行為的規定和獻祭動物的規定，還有祭司和大祭司應如何行事的規定，以及如何對待其他以色列人和</w:t>
      </w:r>
      <w:r>
        <w:rPr>
          <w:lang w:val="zh_TW" w:bidi="zh_TW"/>
        </w:rPr>
        <w:t>外人</w:t>
      </w:r>
      <w:r>
        <w:rPr>
          <w:lang w:val="zh_TW" w:bidi="zh_TW"/>
        </w:rPr>
        <w:t>的規定。對待他人方面最重要的規定在利未記19:18，以色列人應當愛他們的</w:t>
      </w:r>
      <w:r>
        <w:rPr>
          <w:lang w:val="zh_TW" w:bidi="zh_TW"/>
        </w:rPr>
        <w:t>鄰舍</w:t>
      </w:r>
      <w:r>
        <w:rPr>
          <w:lang w:val="zh_TW" w:bidi="zh_TW"/>
        </w:rPr>
        <w:t>如同愛自己，這條律法適用於人們所處的任何情況。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23:1–24:9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神希望祂的子民記住，所有美善的事物都來自祂。神給了人們許多方法來記住這一點。神用永不熄滅的燈和金桌上的聖餅提醒人們，還用燃燒在聖幕中的</w:t>
      </w:r>
      <w:r>
        <w:rPr>
          <w:lang w:val="zh_TW" w:bidi="zh_TW"/>
        </w:rPr>
        <w:t>香</w:t>
      </w:r>
      <w:r>
        <w:rPr>
          <w:lang w:val="zh_TW" w:bidi="zh_TW"/>
        </w:rPr>
        <w:t>的氣味提醒人們。以色列人慶祝的</w:t>
      </w:r>
      <w:r>
        <w:rPr>
          <w:lang w:val="zh_TW" w:bidi="zh_TW"/>
        </w:rPr>
        <w:t>節期</w:t>
      </w:r>
      <w:r>
        <w:rPr>
          <w:lang w:val="zh_TW" w:bidi="zh_TW"/>
        </w:rPr>
        <w:t>也是神對人的提醒，</w:t>
      </w:r>
      <w:r>
        <w:rPr>
          <w:lang w:val="zh_TW" w:bidi="zh_TW"/>
        </w:rPr>
        <w:t>安息日</w:t>
      </w:r>
      <w:r>
        <w:rPr>
          <w:lang w:val="zh_TW" w:bidi="zh_TW"/>
        </w:rPr>
        <w:t>更是神提醒人，祂提供了他們所需的</w:t>
      </w:r>
      <w:r>
        <w:rPr>
          <w:lang w:val="zh_TW" w:bidi="zh_TW"/>
        </w:rPr>
        <w:t>休息</w:t>
      </w:r>
      <w:r>
        <w:rPr>
          <w:lang w:val="zh_TW" w:bidi="zh_TW"/>
        </w:rPr>
        <w:t>。</w:t>
      </w:r>
      <w:r>
        <w:rPr>
          <w:lang w:val="zh_TW" w:bidi="zh_TW"/>
        </w:rPr>
        <w:t>逾越節</w:t>
      </w:r>
      <w:r>
        <w:rPr>
          <w:lang w:val="zh_TW" w:bidi="zh_TW"/>
        </w:rPr>
        <w:t>和</w:t>
      </w:r>
      <w:r>
        <w:rPr>
          <w:lang w:val="zh_TW" w:bidi="zh_TW"/>
        </w:rPr>
        <w:t>無酵節</w:t>
      </w:r>
      <w:r>
        <w:rPr>
          <w:lang w:val="zh_TW" w:bidi="zh_TW"/>
        </w:rPr>
        <w:t>提醒人們神拯救了他們。當他們在</w:t>
      </w:r>
      <w:r>
        <w:rPr>
          <w:lang w:val="zh_TW" w:bidi="zh_TW"/>
        </w:rPr>
        <w:t>埃及</w:t>
      </w:r>
      <w:r>
        <w:rPr>
          <w:lang w:val="zh_TW" w:bidi="zh_TW"/>
        </w:rPr>
        <w:t>為</w:t>
      </w:r>
      <w:r>
        <w:rPr>
          <w:lang w:val="zh_TW" w:bidi="zh_TW"/>
        </w:rPr>
        <w:t>奴隸</w:t>
      </w:r>
      <w:r>
        <w:rPr>
          <w:lang w:val="zh_TW" w:bidi="zh_TW"/>
        </w:rPr>
        <w:t>時，神拯救了他們。獻上</w:t>
      </w:r>
      <w:r>
        <w:rPr>
          <w:lang w:val="zh_TW" w:bidi="zh_TW"/>
        </w:rPr>
        <w:t>初熟的果子</w:t>
      </w:r>
      <w:r>
        <w:rPr>
          <w:lang w:val="zh_TW" w:bidi="zh_TW"/>
        </w:rPr>
        <w:t>會提醒他們，當他們進入</w:t>
      </w:r>
      <w:r>
        <w:rPr>
          <w:lang w:val="zh_TW" w:bidi="zh_TW"/>
        </w:rPr>
        <w:t>迦南</w:t>
      </w:r>
      <w:r>
        <w:rPr>
          <w:lang w:val="zh_TW" w:bidi="zh_TW"/>
        </w:rPr>
        <w:t>時，神供應了他們的食物。七七節也提醒了人們這一點，後來七七節被稱為</w:t>
      </w:r>
      <w:r>
        <w:rPr>
          <w:lang w:val="zh_TW" w:bidi="zh_TW"/>
        </w:rPr>
        <w:t>五旬節</w:t>
      </w:r>
      <w:r>
        <w:rPr>
          <w:lang w:val="zh_TW" w:bidi="zh_TW"/>
        </w:rPr>
        <w:t>。</w:t>
      </w:r>
      <w:r>
        <w:rPr>
          <w:lang w:val="zh_TW" w:bidi="zh_TW"/>
        </w:rPr>
        <w:t>吹角節</w:t>
      </w:r>
      <w:r>
        <w:rPr>
          <w:lang w:val="zh_TW" w:bidi="zh_TW"/>
        </w:rPr>
        <w:t>邀請以色列人休息並遠離罪惡。罪被贖的那日也被稱為贖罪日，它提醒人們神赦免了他們的罪。</w:t>
      </w:r>
      <w:r>
        <w:rPr>
          <w:lang w:val="zh_TW" w:bidi="zh_TW"/>
        </w:rPr>
        <w:t>住棚節</w:t>
      </w:r>
      <w:r>
        <w:rPr>
          <w:lang w:val="zh_TW" w:bidi="zh_TW"/>
        </w:rPr>
        <w:t>提醒人們，神在他們離開埃及時是如何地照顧了他們。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24:10–23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以色列人要對他們所做的錯事負責，住在以色列人社區的每一位也都應是如此。這包括人們因說褻瀆神的</w:t>
      </w:r>
      <w:r>
        <w:rPr>
          <w:lang w:val="zh_TW" w:bidi="zh_TW"/>
        </w:rPr>
        <w:t>名字</w:t>
      </w:r>
      <w:r>
        <w:rPr>
          <w:lang w:val="zh_TW" w:bidi="zh_TW"/>
        </w:rPr>
        <w:t>的話而犯罪，也包括人們對他人造成的傷害。他們應該根據他們對他人造成的傷害的程度來接受懲罰。這與創世記4:23–24中拉麥的暴力例子不同。拉麥殺了傷害他的人，他誇耀自己傷害別人比別人傷害他的程度多七十七倍。後來，耶穌教導祂的跟隨者，要原諒傷害他們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25:1–55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周圍的民族並不尊重安息日，也不實行安息年或禧年。這些做法使以色列人顯得與眾不同，這表明以色列的一切都屬於神：人們所做的工作屬於神，人們所度過的每一週和每一年都屬於神，神允許他們居住的土地也屬於神。每到七年一次的安息年時，以色列人會停止耕作，使土地像人們在安息日休息一樣得到休息，這是人們忠實地</w:t>
      </w:r>
      <w:r>
        <w:rPr>
          <w:lang w:val="zh_TW" w:bidi="zh_TW"/>
        </w:rPr>
        <w:t>管理</w:t>
      </w:r>
      <w:r>
        <w:rPr>
          <w:lang w:val="zh_TW" w:bidi="zh_TW"/>
        </w:rPr>
        <w:t>（</w:t>
      </w:r>
      <w:r>
        <w:rPr>
          <w:lang w:val="zh_TW" w:bidi="zh_TW"/>
        </w:rPr>
        <w:t>統治者）</w:t>
      </w:r>
      <w:r>
        <w:rPr>
          <w:lang w:val="zh_TW" w:bidi="zh_TW"/>
        </w:rPr>
        <w:t>神賜予的土地的一種方式，這也表明以色列人相信神會供應他們食物。禧年則每五十年一次，這也是停止耕作使土地得到休息的時間。不僅如此，禧年還重置了人們對土地所有權的變更，土地被歸還給神最初賜予的支派和家庭。以色列人也得以從債務中解脫出來。除此以外，禧年放還任何為以色列人做</w:t>
      </w:r>
      <w:r>
        <w:rPr>
          <w:lang w:val="zh_TW" w:bidi="zh_TW"/>
        </w:rPr>
        <w:t>僕人</w:t>
      </w:r>
      <w:r>
        <w:rPr>
          <w:lang w:val="zh_TW" w:bidi="zh_TW"/>
        </w:rPr>
        <w:t>的以色列人歸回本家。這提醒以色列人，他們只是神的僕人，以色列人屬於神，所以不應被作爲奴隸買賣。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26:1–46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這份</w:t>
      </w:r>
      <w:r>
        <w:rPr>
          <w:lang w:val="zh_TW" w:bidi="zh_TW"/>
        </w:rPr>
        <w:t>約的祝福</w:t>
      </w:r>
      <w:r>
        <w:rPr>
          <w:lang w:val="zh_TW" w:bidi="zh_TW"/>
        </w:rPr>
        <w:t>和</w:t>
      </w:r>
      <w:r>
        <w:rPr>
          <w:lang w:val="zh_TW" w:bidi="zh_TW"/>
        </w:rPr>
        <w:t>約的咒詛</w:t>
      </w:r>
      <w:r>
        <w:rPr>
          <w:lang w:val="zh_TW" w:bidi="zh_TW"/>
        </w:rPr>
        <w:t>如同申命記第二十八章至三十章的清單，它描述了人若忠或不忠於</w:t>
      </w:r>
      <w:r>
        <w:rPr>
          <w:lang w:val="zh_TW" w:bidi="zh_TW"/>
        </w:rPr>
        <w:t>西奈山之約</w:t>
      </w:r>
      <w:r>
        <w:rPr>
          <w:lang w:val="zh_TW" w:bidi="zh_TW"/>
        </w:rPr>
        <w:t>會發生什麼。忠於</w:t>
      </w:r>
      <w:r>
        <w:rPr>
          <w:lang w:val="zh_TW" w:bidi="zh_TW"/>
        </w:rPr>
        <w:t>約</w:t>
      </w:r>
      <w:r>
        <w:rPr>
          <w:lang w:val="zh_TW" w:bidi="zh_TW"/>
        </w:rPr>
        <w:t>會有美好的祝福。以色列人的生活將會在很多方面與</w:t>
      </w:r>
      <w:r>
        <w:rPr>
          <w:lang w:val="zh_TW" w:bidi="zh_TW"/>
        </w:rPr>
        <w:t>伊甸園</w:t>
      </w:r>
      <w:r>
        <w:rPr>
          <w:lang w:val="zh_TW" w:bidi="zh_TW"/>
        </w:rPr>
        <w:t>的生活相似，他們將在神賜給他們的土地上會擁有一切所需：土地會在他們耕種時生產作物、他們會有充足的食物和許多孩子、他們會有</w:t>
      </w:r>
      <w:r>
        <w:rPr>
          <w:lang w:val="zh_TW" w:bidi="zh_TW"/>
        </w:rPr>
        <w:t>平安</w:t>
      </w:r>
      <w:r>
        <w:rPr>
          <w:lang w:val="zh_TW" w:bidi="zh_TW"/>
        </w:rPr>
        <w:t>和安全的生活。神會與他們同在。若不忠於約，則會有可怕的咒詛：土地不會為他們生產作物、他們會被敵人和動物攻擊、他們會患上許多疾病，孩子也會被殺。他們會失去神賜給他們的土地，神會親自成為他們的敵人。如果以色列人在安息年期間拒絕休耕，這些事情就會發生；人們不</w:t>
      </w:r>
      <w:r>
        <w:rPr>
          <w:lang w:val="zh_TW" w:bidi="zh_TW"/>
        </w:rPr>
        <w:t>只敬拜神</w:t>
      </w:r>
      <w:r>
        <w:rPr>
          <w:lang w:val="zh_TW" w:bidi="zh_TW"/>
        </w:rPr>
        <w:t>，這些事情就會發生，以幫助人們意識到他們犯了罪。不過，即使人們犯了罪，神也總是對祂的子民保持信實。人們可以遠離罪惡並</w:t>
      </w:r>
      <w:r>
        <w:rPr>
          <w:lang w:val="zh_TW" w:bidi="zh_TW"/>
        </w:rPr>
        <w:t>悔改</w:t>
      </w:r>
      <w:r>
        <w:rPr>
          <w:lang w:val="zh_TW" w:bidi="zh_TW"/>
        </w:rPr>
        <w:t>，這樣，神會原諒他們，再次賜給他們約的祝福。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 27:1–34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從不說謊或違背祂的諾言，在這方面，以色列人也應學像神一樣。如果他們許了願，就應該遵守。以色列人常常承諾把他們在意的東西獻給神，這可能是另一個人、一隻動物、他們的房子或他們的土地的一部分。神認為這些禮物是神聖的。不過，有時人們會改變他們奉獻給神東西的想法，這時，他們必須</w:t>
      </w:r>
      <w:r>
        <w:rPr>
          <w:lang w:val="zh_TW" w:bidi="zh_TW"/>
        </w:rPr>
        <w:t>贖回</w:t>
      </w:r>
      <w:r>
        <w:rPr>
          <w:lang w:val="zh_TW" w:bidi="zh_TW"/>
        </w:rPr>
        <w:t>他們所獻的東西，這表明他們仍然敬畏神並信守承諾。有些以色列人擁有的東西是不歸自己使用的，比如牲畜產下的第一隻雄性幼崽，以及所有牲畜、作物和水果的</w:t>
      </w:r>
      <w:r>
        <w:rPr>
          <w:lang w:val="zh_TW" w:bidi="zh_TW"/>
        </w:rPr>
        <w:t>十分之一</w:t>
      </w:r>
      <w:r>
        <w:rPr>
          <w:lang w:val="zh_TW" w:bidi="zh_TW"/>
        </w:rPr>
        <w:t>，這些東西只能用來服事神。這就是它們屬於主的意思。人們透過將這些東西帶給祭司來獻給神。這樣，神就供應</w:t>
      </w:r>
      <w:r>
        <w:rPr>
          <w:lang w:val="zh_TW" w:bidi="zh_TW"/>
        </w:rPr>
        <w:t>利未人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