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RUT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1:1–22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路得</w:t>
      </w:r>
      <w:r>
        <w:rPr>
          <w:lang w:val="zh_TW" w:bidi="zh_TW"/>
        </w:rPr>
        <w:t>的故事發生在</w:t>
      </w:r>
      <w:r>
        <w:rPr>
          <w:lang w:val="zh_TW" w:bidi="zh_TW"/>
        </w:rPr>
        <w:t>十二位士師</w:t>
      </w:r>
      <w:r>
        <w:rPr>
          <w:lang w:val="zh_TW" w:bidi="zh_TW"/>
        </w:rPr>
        <w:t>秉政</w:t>
      </w:r>
      <w:r>
        <w:rPr>
          <w:lang w:val="zh_TW" w:bidi="zh_TW"/>
        </w:rPr>
        <w:t>以色列</w:t>
      </w:r>
      <w:r>
        <w:rPr>
          <w:lang w:val="zh_TW" w:bidi="zh_TW"/>
        </w:rPr>
        <w:t>的時期。這段時期在士師記中有所描述。這是以色列由</w:t>
      </w:r>
      <w:r>
        <w:rPr>
          <w:lang w:val="zh_TW" w:bidi="zh_TW"/>
        </w:rPr>
        <w:t>君王</w:t>
      </w:r>
      <w:r>
        <w:rPr>
          <w:lang w:val="zh_TW" w:bidi="zh_TW"/>
        </w:rPr>
        <w:t>治理以前。路得的故事不是關於領袖或君王，而是關於神在一個普通平凡的家中做工。拿俄米是來自</w:t>
      </w:r>
      <w:r>
        <w:rPr>
          <w:lang w:val="zh_TW" w:bidi="zh_TW"/>
        </w:rPr>
        <w:t>伯利恆</w:t>
      </w:r>
      <w:r>
        <w:rPr>
          <w:lang w:val="zh_TW" w:bidi="zh_TW"/>
        </w:rPr>
        <w:t>的以色列人。她和她的家人在自己的土地上遇到饑荒。在以色列，他們所在的地方，到處都沒有足夠的糧食。所以拿俄米和她的家人決定搬去</w:t>
      </w:r>
      <w:r>
        <w:rPr>
          <w:lang w:val="zh_TW" w:bidi="zh_TW"/>
        </w:rPr>
        <w:t>摩押</w:t>
      </w:r>
      <w:r>
        <w:rPr>
          <w:lang w:val="zh_TW" w:bidi="zh_TW"/>
        </w:rPr>
        <w:t>。然而，許多悲傷的事情發生在拿俄米身上。她的丈夫和兩個兒子在摩押去世了。拿俄米覺得</w:t>
      </w:r>
      <w:r>
        <w:rPr>
          <w:lang w:val="zh_TW" w:bidi="zh_TW"/>
        </w:rPr>
        <w:t>神</w:t>
      </w:r>
      <w:r>
        <w:rPr>
          <w:lang w:val="zh_TW" w:bidi="zh_TW"/>
        </w:rPr>
        <w:t>使她的生活變得苦。當伯利恆有足夠的糧食時，她回到伯利恆。她空空地回去。這也是她如何描述沒有丈夫和兒子的生活。但她的媳婦路得和她一起回去。路得離開了自己的本家、本國和她的民族所崇拜的</w:t>
      </w:r>
      <w:r>
        <w:rPr>
          <w:lang w:val="zh_TW" w:bidi="zh_TW"/>
        </w:rPr>
        <w:t>假神</w:t>
      </w:r>
      <w:r>
        <w:rPr>
          <w:lang w:val="zh_TW" w:bidi="zh_TW"/>
        </w:rPr>
        <w:t>。在以色列，路得被認為是</w:t>
      </w:r>
      <w:r>
        <w:rPr>
          <w:lang w:val="zh_TW" w:bidi="zh_TW"/>
        </w:rPr>
        <w:t>外人</w:t>
      </w:r>
      <w:r>
        <w:rPr>
          <w:lang w:val="zh_TW" w:bidi="zh_TW"/>
        </w:rPr>
        <w:t>，因為她來自摩押。然而，路得完全忠於拿俄米、以色列百姓和神。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2:1–23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在拿俄米一家去摩押之前，她的丈夫有土地。但現在土地不屬於拿俄米。她和路得無法種植糧食食用。路得願意努力</w:t>
      </w:r>
      <w:r>
        <w:rPr>
          <w:lang w:val="zh_TW" w:bidi="zh_TW"/>
        </w:rPr>
        <w:t>工作</w:t>
      </w:r>
      <w:r>
        <w:rPr>
          <w:lang w:val="zh_TW" w:bidi="zh_TW"/>
        </w:rPr>
        <w:t>來為她們收集糧食吃。這顯出她對拿俄米的善良和忠誠。路得在一位名叫波阿斯成財主的田裡拾麥穗。波阿斯是住在伯利恆的猶大支派的以色列人。財主應該允許</w:t>
      </w:r>
      <w:r>
        <w:rPr>
          <w:lang w:val="zh_TW" w:bidi="zh_TW"/>
        </w:rPr>
        <w:t>窮人</w:t>
      </w:r>
      <w:r>
        <w:rPr>
          <w:lang w:val="zh_TW" w:bidi="zh_TW"/>
        </w:rPr>
        <w:t>從他們的田裡撿麥穗。</w:t>
      </w:r>
      <w:r>
        <w:rPr>
          <w:lang w:val="zh_TW" w:bidi="zh_TW"/>
        </w:rPr>
        <w:t>摩西的律法</w:t>
      </w:r>
      <w:r>
        <w:rPr>
          <w:lang w:val="zh_TW" w:bidi="zh_TW"/>
        </w:rPr>
        <w:t>在利未記19:9–10和申命記24:19–22中記載了這樣的規定。路得驚訝於波阿斯對她的慈愛。自摩西的時代以來，摩押人不能完全成為以色列民（申命記23:3–6）。這是因為摩押人曾給以色列人帶來麻煩。他們在以色列人從埃及進迦南的途中惡待以色列人。但波阿斯知道路得完全委身於</w:t>
      </w:r>
      <w:r>
        <w:rPr>
          <w:lang w:val="zh_TW" w:bidi="zh_TW"/>
        </w:rPr>
        <w:t>耶和華</w:t>
      </w:r>
      <w:r>
        <w:rPr>
          <w:lang w:val="zh_TW" w:bidi="zh_TW"/>
        </w:rPr>
        <w:t>。他明白路得信靠神會看顧她。拿俄米意識到對路得顯出慈愛的財主正是她們的</w:t>
      </w:r>
      <w:r>
        <w:rPr>
          <w:lang w:val="zh_TW" w:bidi="zh_TW"/>
        </w:rPr>
        <w:t>親族（家族保護者）</w:t>
      </w:r>
      <w:r>
        <w:rPr>
          <w:lang w:val="zh_TW" w:bidi="zh_TW"/>
        </w:rPr>
        <w:t>之一。這對拿俄米來說是個好消息。這改變了她談論神的方式。她不再說神是使她受苦的那位。拿俄米認識到神正在向她彰顯信實的慈愛和恩慈。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路得記 3:1–4:22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波阿斯並不是應當幫助路得和拿俄米的至近的親屬。但那位最近的親屬還沒有開始幫助她們。拿俄米用她的知識和</w:t>
      </w:r>
      <w:r>
        <w:rPr>
          <w:lang w:val="zh_TW" w:bidi="zh_TW"/>
        </w:rPr>
        <w:t>智慧</w:t>
      </w:r>
      <w:r>
        <w:rPr>
          <w:lang w:val="zh_TW" w:bidi="zh_TW"/>
        </w:rPr>
        <w:t>制定了一個巧妙的計劃。路得執行了拿俄米的計劃。路得大膽地請求波阿斯用他的衣襟遮蓋她。波阿斯因著路得的請求祝福了路得。路得選擇了他，而不是另一位男性親屬，這是向他的善意。波阿斯制定了一個明智而巧妙的計劃，並立即執行。至近的親屬不想完全照顧拿俄米和路得。這讓波阿斯成為贖她們的人（家族保護者）。這讓波阿斯能夠</w:t>
      </w:r>
      <w:r>
        <w:rPr>
          <w:lang w:val="zh_TW" w:bidi="zh_TW"/>
        </w:rPr>
        <w:t>贖回</w:t>
      </w:r>
      <w:r>
        <w:rPr>
          <w:lang w:val="zh_TW" w:bidi="zh_TW"/>
        </w:rPr>
        <w:t>拿俄米的家族土地。這也讓他能夠娶路得為妻。整個社會祝福他們的</w:t>
      </w:r>
      <w:r>
        <w:rPr>
          <w:lang w:val="zh_TW" w:bidi="zh_TW"/>
        </w:rPr>
        <w:t>婚姻</w:t>
      </w:r>
      <w:r>
        <w:rPr>
          <w:lang w:val="zh_TW" w:bidi="zh_TW"/>
        </w:rPr>
        <w:t>，並祝福路得和波阿斯所生的兒子。雖然路得來自摩押，但她被認為是完全屬於</w:t>
      </w:r>
      <w:r>
        <w:rPr>
          <w:lang w:val="zh_TW" w:bidi="zh_TW"/>
        </w:rPr>
        <w:t>神的子民</w:t>
      </w:r>
      <w:r>
        <w:rPr>
          <w:lang w:val="zh_TW" w:bidi="zh_TW"/>
        </w:rPr>
        <w:t>。她的兒子俄備得將延續路得第一任丈夫的家族。拿俄米像照顧自己的兒子一樣照顧俄備得。俄備得成為大衛王的祖父。</w:t>
      </w:r>
      <w:r>
        <w:rPr>
          <w:lang w:val="zh_TW" w:bidi="zh_TW"/>
        </w:rPr>
        <w:t>族譜</w:t>
      </w:r>
      <w:r>
        <w:rPr>
          <w:lang w:val="zh_TW" w:bidi="zh_TW"/>
        </w:rPr>
        <w:t>表明大衛來自猶大、法勒斯和路得的家族。馬太福音表明</w:t>
      </w:r>
      <w:r>
        <w:rPr>
          <w:lang w:val="zh_TW" w:bidi="zh_TW"/>
        </w:rPr>
        <w:t>耶穌</w:t>
      </w:r>
      <w:r>
        <w:rPr>
          <w:lang w:val="zh_TW" w:bidi="zh_TW"/>
        </w:rPr>
        <w:t>來自這個家族（馬太福音1:1–16）。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