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ZEP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 1:1–3:20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先知</w:t>
      </w:r>
      <w:r>
        <w:rPr>
          <w:lang w:val="zh_TW" w:bidi="zh_TW"/>
        </w:rPr>
        <w:t>西番雅分別帶來了對</w:t>
      </w:r>
      <w:r>
        <w:rPr>
          <w:lang w:val="zh_TW" w:bidi="zh_TW"/>
        </w:rPr>
        <w:t>南國</w:t>
      </w:r>
      <w:r>
        <w:rPr>
          <w:lang w:val="zh_TW" w:bidi="zh_TW"/>
        </w:rPr>
        <w:t>人民</w:t>
      </w:r>
      <w:r>
        <w:rPr>
          <w:lang w:val="zh_TW" w:bidi="zh_TW"/>
        </w:rPr>
        <w:t>審判的信息</w:t>
      </w:r>
      <w:r>
        <w:rPr>
          <w:lang w:val="zh_TW" w:bidi="zh_TW"/>
        </w:rPr>
        <w:t>和盼望的信息。他以</w:t>
      </w:r>
      <w:r>
        <w:rPr>
          <w:lang w:val="zh_TW" w:bidi="zh_TW"/>
        </w:rPr>
        <w:t>詩歌</w:t>
      </w:r>
      <w:r>
        <w:rPr>
          <w:lang w:val="zh_TW" w:bidi="zh_TW"/>
        </w:rPr>
        <w:t>的形式宣講了這些信息。他使用</w:t>
      </w:r>
      <w:r>
        <w:rPr>
          <w:lang w:val="zh_TW" w:bidi="zh_TW"/>
        </w:rPr>
        <w:t>天啟文學</w:t>
      </w:r>
      <w:r>
        <w:rPr>
          <w:lang w:val="zh_TW" w:bidi="zh_TW"/>
        </w:rPr>
        <w:t>來描述</w:t>
      </w:r>
      <w:r>
        <w:rPr>
          <w:lang w:val="zh_TW" w:bidi="zh_TW"/>
        </w:rPr>
        <w:t>主的日子</w:t>
      </w:r>
      <w:r>
        <w:rPr>
          <w:lang w:val="zh_TW" w:bidi="zh_TW"/>
        </w:rPr>
        <w:t>，那是一個</w:t>
      </w:r>
      <w:r>
        <w:rPr>
          <w:lang w:val="zh_TW" w:bidi="zh_TW"/>
        </w:rPr>
        <w:t>神</w:t>
      </w:r>
      <w:r>
        <w:rPr>
          <w:lang w:val="zh_TW" w:bidi="zh_TW"/>
        </w:rPr>
        <w:t>將帶來</w:t>
      </w:r>
      <w:r>
        <w:rPr>
          <w:lang w:val="zh_TW" w:bidi="zh_TW"/>
        </w:rPr>
        <w:t>審判</w:t>
      </w:r>
      <w:r>
        <w:rPr>
          <w:lang w:val="zh_TW" w:bidi="zh_TW"/>
        </w:rPr>
        <w:t>的時刻：神將對居住在南國周圍的民族和國家進行審判，這包括</w:t>
      </w:r>
      <w:r>
        <w:rPr>
          <w:lang w:val="zh_TW" w:bidi="zh_TW"/>
        </w:rPr>
        <w:t>非利士人</w:t>
      </w:r>
      <w:r>
        <w:rPr>
          <w:lang w:val="zh_TW" w:bidi="zh_TW"/>
        </w:rPr>
        <w:t>、</w:t>
      </w:r>
      <w:r>
        <w:rPr>
          <w:lang w:val="zh_TW" w:bidi="zh_TW"/>
        </w:rPr>
        <w:t>摩押人</w:t>
      </w:r>
      <w:r>
        <w:rPr>
          <w:lang w:val="zh_TW" w:bidi="zh_TW"/>
        </w:rPr>
        <w:t>、</w:t>
      </w:r>
      <w:r>
        <w:rPr>
          <w:lang w:val="zh_TW" w:bidi="zh_TW"/>
        </w:rPr>
        <w:t>亞捫人</w:t>
      </w:r>
      <w:r>
        <w:rPr>
          <w:lang w:val="zh_TW" w:bidi="zh_TW"/>
        </w:rPr>
        <w:t>、古實人和</w:t>
      </w:r>
      <w:r>
        <w:rPr>
          <w:lang w:val="zh_TW" w:bidi="zh_TW"/>
        </w:rPr>
        <w:t>亞述人</w:t>
      </w:r>
      <w:r>
        <w:rPr>
          <w:lang w:val="zh_TW" w:bidi="zh_TW"/>
        </w:rPr>
        <w:t>。神也將對南國進行審判。西番雅解釋了為什麼南國會被審判：官員、統治者、</w:t>
      </w:r>
      <w:r>
        <w:rPr>
          <w:lang w:val="zh_TW" w:bidi="zh_TW"/>
        </w:rPr>
        <w:t>先知</w:t>
      </w:r>
      <w:r>
        <w:rPr>
          <w:lang w:val="zh_TW" w:bidi="zh_TW"/>
        </w:rPr>
        <w:t>、</w:t>
      </w:r>
      <w:r>
        <w:rPr>
          <w:lang w:val="zh_TW" w:bidi="zh_TW"/>
        </w:rPr>
        <w:t>祭司</w:t>
      </w:r>
      <w:r>
        <w:rPr>
          <w:lang w:val="zh_TW" w:bidi="zh_TW"/>
        </w:rPr>
        <w:t>和商人沒有遵守</w:t>
      </w:r>
      <w:r>
        <w:rPr>
          <w:lang w:val="zh_TW" w:bidi="zh_TW"/>
        </w:rPr>
        <w:t>摩西律法</w:t>
      </w:r>
      <w:r>
        <w:rPr>
          <w:lang w:val="zh_TW" w:bidi="zh_TW"/>
        </w:rPr>
        <w:t>，他們沒有確保</w:t>
      </w:r>
      <w:r>
        <w:rPr>
          <w:lang w:val="zh_TW" w:bidi="zh_TW"/>
        </w:rPr>
        <w:t>神的子民</w:t>
      </w:r>
      <w:r>
        <w:rPr>
          <w:lang w:val="zh_TW" w:bidi="zh_TW"/>
        </w:rPr>
        <w:t>忠於</w:t>
      </w:r>
      <w:r>
        <w:rPr>
          <w:lang w:val="zh_TW" w:bidi="zh_TW"/>
        </w:rPr>
        <w:t>西奈山之約</w:t>
      </w:r>
      <w:r>
        <w:rPr>
          <w:lang w:val="zh_TW" w:bidi="zh_TW"/>
        </w:rPr>
        <w:t>。神已經對其他國家進行了審判，但南國的人民和領袖對此毫不在意，他們依然堅定地效法其他國家的邪惡行為。神的子民拒絕跟隨神教導他們的生活方式。西番雅警告南國的領袖和人民，西番雅警告他們不要驕傲，並且還敦促百姓們忠實地敬拜神，並做神希望成就的事，這將表明他們已經遠離了</w:t>
      </w:r>
      <w:r>
        <w:rPr>
          <w:lang w:val="zh_TW" w:bidi="zh_TW"/>
        </w:rPr>
        <w:t>罪</w:t>
      </w:r>
      <w:r>
        <w:rPr>
          <w:lang w:val="zh_TW" w:bidi="zh_TW"/>
        </w:rPr>
        <w:t>並</w:t>
      </w:r>
      <w:r>
        <w:rPr>
          <w:lang w:val="zh_TW" w:bidi="zh_TW"/>
        </w:rPr>
        <w:t>悔改</w:t>
      </w:r>
      <w:r>
        <w:rPr>
          <w:lang w:val="zh_TW" w:bidi="zh_TW"/>
        </w:rPr>
        <w:t>。在西番雅的時代，約西亞王帶領百姓悔改，且阻止百姓敬拜</w:t>
      </w:r>
      <w:r>
        <w:rPr>
          <w:lang w:val="zh_TW" w:bidi="zh_TW"/>
        </w:rPr>
        <w:t>假神</w:t>
      </w:r>
      <w:r>
        <w:rPr>
          <w:lang w:val="zh_TW" w:bidi="zh_TW"/>
        </w:rPr>
        <w:t>。不過，百姓的行為並沒有改變很久。</w:t>
      </w:r>
      <w:r>
        <w:rPr>
          <w:lang w:val="zh_TW" w:bidi="zh_TW"/>
        </w:rPr>
        <w:t>神</w:t>
      </w:r>
      <w:r>
        <w:rPr>
          <w:lang w:val="zh_TW" w:bidi="zh_TW"/>
        </w:rPr>
        <w:t>格外</w:t>
      </w:r>
      <w:r>
        <w:rPr>
          <w:lang w:val="zh_TW" w:bidi="zh_TW"/>
        </w:rPr>
        <w:t>憤怒</w:t>
      </w:r>
      <w:r>
        <w:rPr>
          <w:lang w:val="zh_TW" w:bidi="zh_TW"/>
        </w:rPr>
        <w:t>於他們的罪</w:t>
      </w:r>
      <w:r>
        <w:rPr>
          <w:lang w:val="zh_TW" w:bidi="zh_TW"/>
        </w:rPr>
        <w:t>（神的憤怒）</w:t>
      </w:r>
      <w:r>
        <w:rPr>
          <w:lang w:val="zh_TW" w:bidi="zh_TW"/>
        </w:rPr>
        <w:t>，西番雅將其描述為像火一樣燃燒的</w:t>
      </w:r>
      <w:r>
        <w:rPr>
          <w:lang w:val="zh_TW" w:bidi="zh_TW"/>
        </w:rPr>
        <w:t>忌邪</w:t>
      </w:r>
      <w:r>
        <w:rPr>
          <w:lang w:val="zh_TW" w:bidi="zh_TW"/>
        </w:rPr>
        <w:t>之怒。火被用來摧毀事物，也用來淨化事物，它透過燃燒去除雜質來淨化金屬，使金屬成為銀。西番雅宣告神將清潔所有國家的言語，因為人的言語顯示了他們心中的信仰和他們所敬拜的對象，這意味著神的審判將潔淨南國和其他國家。那些驕傲的人就像神要去除的雜質，唯一存活下來的人將是那些信靠</w:t>
      </w:r>
      <w:r>
        <w:rPr>
          <w:lang w:val="zh_TW" w:bidi="zh_TW"/>
        </w:rPr>
        <w:t>主</w:t>
      </w:r>
      <w:r>
        <w:rPr>
          <w:lang w:val="zh_TW" w:bidi="zh_TW"/>
        </w:rPr>
        <w:t>的人，他們就像被淨化後的金屬中的銀。對這些人的盼望信息為他們將擁有</w:t>
      </w:r>
      <w:r>
        <w:rPr>
          <w:lang w:val="zh_TW" w:bidi="zh_TW"/>
        </w:rPr>
        <w:t>約的祝福</w:t>
      </w:r>
      <w:r>
        <w:rPr>
          <w:lang w:val="zh_TW" w:bidi="zh_TW"/>
        </w:rPr>
        <w:t>，他們將擁有一切所需，並生活在</w:t>
      </w:r>
      <w:r>
        <w:rPr>
          <w:lang w:val="zh_TW" w:bidi="zh_TW"/>
        </w:rPr>
        <w:t>平安</w:t>
      </w:r>
      <w:r>
        <w:rPr>
          <w:lang w:val="zh_TW" w:bidi="zh_TW"/>
        </w:rPr>
        <w:t>中。這個盼望的信息是給</w:t>
      </w:r>
      <w:r>
        <w:rPr>
          <w:lang w:val="zh_TW" w:bidi="zh_TW"/>
        </w:rPr>
        <w:t>雅各家族（家譜）</w:t>
      </w:r>
      <w:r>
        <w:rPr>
          <w:lang w:val="zh_TW" w:bidi="zh_TW"/>
        </w:rPr>
        <w:t>的人，也是給各國所有敬拜神的百姓的。敬拜神表明百姓將神視為唯一的主和王。這盼望的信息使人們唱歌並歡慶，神也將因喜樂而歌唱。神將為那些忠實跟隨他的人而歌唱，神將非常喜悅他們。猶太人將這個盼望的信息理解為對</w:t>
      </w:r>
      <w:r>
        <w:rPr>
          <w:lang w:val="zh_TW" w:bidi="zh_TW"/>
        </w:rPr>
        <w:t>彌賽亞</w:t>
      </w:r>
      <w:r>
        <w:rPr>
          <w:lang w:val="zh_TW" w:bidi="zh_TW"/>
        </w:rPr>
        <w:t>的</w:t>
      </w:r>
      <w:r>
        <w:rPr>
          <w:lang w:val="zh_TW" w:bidi="zh_TW"/>
        </w:rPr>
        <w:t>預言</w:t>
      </w:r>
      <w:r>
        <w:rPr>
          <w:lang w:val="zh_TW" w:bidi="zh_TW"/>
        </w:rPr>
        <w:t>。</w:t>
      </w:r>
      <w:r>
        <w:rPr>
          <w:lang w:val="zh_TW" w:bidi="zh_TW"/>
        </w:rPr>
        <w:t>新約</w:t>
      </w:r>
      <w:r>
        <w:rPr>
          <w:lang w:val="zh_TW" w:bidi="zh_TW"/>
        </w:rPr>
        <w:t>作者認為</w:t>
      </w:r>
      <w:r>
        <w:rPr>
          <w:lang w:val="zh_TW" w:bidi="zh_TW"/>
        </w:rPr>
        <w:t>耶穌</w:t>
      </w:r>
      <w:r>
        <w:rPr>
          <w:lang w:val="zh_TW" w:bidi="zh_TW"/>
        </w:rPr>
        <w:t>就是彌賽亞。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