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الثانية هي رسالة (خِطاب). ولا تذكر الرسالة من كان الكاتب. لكن يُعتقد أن الرسول يوحنا هو الذي كتبها. ثم أن طريقة كتابة الرسالة تشبه كثيرًا رسالة يوحنا الأولي.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رسالة يوحنا الأولي. ويُعتقد أنه كتبها حوالي العام 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يوحنا.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يوحنا الثانية. لكن يُعتقد أن يوحنا أرسلها إلى كنيسة كانت تجتمع في بيت شخص ما. كما يُعتقد أن هذه الكنيسة كانت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أمرهم الله أن يفعلونه.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هو حق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لتحذيرهم من السماح للمُعَلِّمين الكذبة أن يُعَلِّموا في الكنيسة.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يجب أن يعيشوا حياة مليئة بالمحبة.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المُعَلِّمون الكذبة عَلَّمُوا أن يسوع لم يكن إنسانًا كاملًا.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هم عائلة لأنهم ينتمون إلى الله ويتبعون تعاليم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يوحنا يشجع المؤمنين ويحذرهم (1:4–11).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(1:12–13).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