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Руфь?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Руфь — это история, произошедшая во времена судей. Считается, что эти события происходили между 1375 и 1050 гг. до н.э. Эта история передавалась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часть книги была записана пророком Самуилом.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части книги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Руфь?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запечатлеть верную любовь и доброту Бога к Ноеминь и Руфь.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о семье, из которой происходил царь Давид.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обеспечивает и заботится о тех, кто Ему доверяет. Это касается израильтян и всех людей в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Руфь, Вооз и Бог проявили верную любовь и доброту.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Защитник семьи был обязан помогать нуждающимся членам семьи.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Руфь была чужеземкой, но царь Давид произошёл из её рода.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Ноеминь возвращается в Вифлеем из Моава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собирает зерно на полях Вооза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просит Вооза сделать её своей женой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выходит замуж за Вооза и рожает сына (4:1–17).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Родословная от Фареса до Давида (4:18–22).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