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COL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Wakolosai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Wakolosai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Wakolosai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alikuwa gerezani alipoandika barua hii. Inadhaniwa kwamba aliandika barua hii karibu mwaka wa 60 Baada ya Kristo (BK)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Wakolosai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Kolosai.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eneo la Kolosai.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barua ya Wakolosai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Wakolosai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Kuwajulisha waumini wa Kolosai jinsi Paulo alivyokuwa akiendelea alipokuwa gerezani.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Kufundisha waumini jinsi ya kuishi maisha yao mapya katika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Kristo ni Bwana wa kila kitu kinachokuwepo.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Mafundisho yote ambayo hayamtangazi Yesu kama Bwana ni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wanaishi maisha mapya kwa sababu ya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na maombi (1:1–14).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Kristo ni nani (1:15–23).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Kazi ya Paulo miongoni mwa Mataifa (1:24 – 2:5).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Waumini wamekamilika katika Yesu Kristo (2:6–23).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maisha mapya katika Kristo (3:1 – 4:1).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(4:2–18).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