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哈巴谷書是以色列先知的書卷，包含哈巴谷的禱告和神對他的回應。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哈巴谷的禱告主要關於神和南國，而神的回應則關於巴比倫人。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我們不清楚哈巴谷的家鄉或家族背景。哈巴谷在巴比倫人於公元前586年摧毀耶路撒冷之前作了這些禱告。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哈巴谷的禱告和神的回應以詩歌形式寫成。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一般認為由哈巴谷撰寫。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為了鼓勵神的百姓向神禱告。他們應該對神完全坦誠，並耐心等候神的回應，相信神會實現祂的應許。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為了警告南國百姓神將會審判他們，尤其是那些惡待他人的人。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為了鼓勵那些被像巴比倫這樣的強權不公對待的民族。神應許拯救他們，並對巴比倫施行審判。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神希望祂的百姓向祂禱告，而神會回應祂的子民。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神是全然掌權的統治者，祂掌管所有受造物，包括人類。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神對祂的百姓以及所有惡待他人的族群施行審判。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神拯救那些信靠祂為救主的人。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哈巴谷的第一次禱告和神的回應（1:1–11）。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哈巴谷的第二次禱告和神的回應（1:12－2:20）。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哈巴谷的第三次禱告（3章）。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