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John</w:t>
      </w:r>
      <w:r/>
    </w:p>
    <w:p>
      <w:r/>
      <w:r>
        <w:rPr>
          <w:b/>
        </w:rPr>
        <w:t>What is the book of John?</w:t>
      </w:r>
    </w:p>
    <w:p>
      <w:pPr>
        <w:pStyle w:val="ListBullet"/>
        <w:spacing w:line="240" w:lineRule="auto"/>
        <w:ind w:left="720"/>
      </w:pPr>
      <w:r/>
      <w:r>
        <w:t>The Gospel of John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/>
      <w:r>
        <w:t>John told his gospel story in a new and different way from the other gospel writers. Yet the stories and teachings recorded by John agree with the gospels of Matthew, Mark and Luke.</w:t>
      </w:r>
    </w:p>
    <w:p>
      <w:pPr>
        <w:pStyle w:val="ListBullet"/>
        <w:spacing w:line="240" w:lineRule="auto"/>
        <w:ind w:left="720"/>
      </w:pPr>
      <w:r/>
      <w:r>
        <w:t>It’s thought that John wrote his gospel down between the years AD 85 and 90.</w:t>
      </w:r>
    </w:p>
    <w:p>
      <w:r/>
      <w:r>
        <w:rPr>
          <w:b/>
        </w:rPr>
        <w:t>Who was John written for?</w:t>
      </w:r>
    </w:p>
    <w:p>
      <w:pPr>
        <w:pStyle w:val="ListBullet"/>
        <w:spacing w:line="240" w:lineRule="auto"/>
        <w:ind w:left="720"/>
      </w:pPr>
      <w:r/>
      <w:r>
        <w:t>For Jewish and Gentile believers who lived throughout the lands controlled by the Roman government.</w:t>
      </w:r>
    </w:p>
    <w:p>
      <w:pPr>
        <w:pStyle w:val="ListBullet"/>
        <w:spacing w:line="240" w:lineRule="auto"/>
        <w:ind w:left="720"/>
      </w:pPr>
      <w:r/>
      <w:r>
        <w:t>For people who didn’t know who Jesus is.</w:t>
      </w:r>
    </w:p>
    <w:p>
      <w:pPr>
        <w:pStyle w:val="ListBullet"/>
        <w:spacing w:line="240" w:lineRule="auto"/>
        <w:ind w:left="720"/>
      </w:pPr>
      <w:r/>
      <w:r>
        <w:t>Followers of Jesus recognise that John’s gospel shares the truth about Jesus. It’s for all people everywhere.</w:t>
      </w:r>
    </w:p>
    <w:p>
      <w:r/>
      <w:r>
        <w:rPr>
          <w:b/>
        </w:rPr>
        <w:t>Why was John written?</w:t>
      </w:r>
    </w:p>
    <w:p>
      <w:pPr>
        <w:pStyle w:val="ListBullet"/>
        <w:spacing w:line="240" w:lineRule="auto"/>
        <w:ind w:left="720"/>
      </w:pPr>
      <w:r/>
      <w:r>
        <w:t>To help believers throughout Roman lands understand more about Jesus and follow him faithfully.</w:t>
      </w:r>
    </w:p>
    <w:p>
      <w:pPr>
        <w:pStyle w:val="ListBullet"/>
        <w:spacing w:line="240" w:lineRule="auto"/>
        <w:ind w:left="720"/>
      </w:pPr>
      <w:r/>
      <w:r>
        <w:t>To help people who didn’t know about Jesus to believe that he is the Messiah and God’s Son.</w:t>
      </w:r>
    </w:p>
    <w:p>
      <w:pPr>
        <w:pStyle w:val="ListBullet"/>
        <w:spacing w:line="240" w:lineRule="auto"/>
        <w:ind w:left="720"/>
      </w:pPr>
      <w:r/>
      <w:r>
        <w:t>To invite everyone to receive the gift of eternal life from Jesus.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Jesus as the Word of God, the Messiah and the Son of God.</w:t>
      </w:r>
    </w:p>
    <w:p>
      <w:pPr>
        <w:pStyle w:val="ListBullet"/>
        <w:spacing w:line="240" w:lineRule="auto"/>
        <w:ind w:left="720"/>
      </w:pPr>
      <w:r/>
      <w:r>
        <w:t>The seven I am statements.</w:t>
      </w:r>
    </w:p>
    <w:p>
      <w:pPr>
        <w:pStyle w:val="ListBullet"/>
        <w:spacing w:line="240" w:lineRule="auto"/>
        <w:ind w:left="720"/>
      </w:pPr>
      <w:r/>
      <w:r>
        <w:t>The seven signs Jesus did that show he is the Messiah.</w:t>
      </w:r>
    </w:p>
    <w:p>
      <w:pPr>
        <w:pStyle w:val="ListBullet"/>
        <w:spacing w:line="240" w:lineRule="auto"/>
        <w:ind w:left="720"/>
      </w:pPr>
      <w:r/>
      <w:r>
        <w:t>The seven witnesses to Jesus.</w:t>
      </w:r>
    </w:p>
    <w:p>
      <w:r/>
      <w:r>
        <w:rPr>
          <w:b/>
        </w:rPr>
        <w:t>Outline</w:t>
      </w:r>
    </w:p>
    <w:p>
      <w:r/>
      <w:r>
        <w:rPr>
          <w:b/>
        </w:rPr>
        <w:t>The Word became a human being (1:1–18).</w:t>
      </w:r>
    </w:p>
    <w:p>
      <w:r/>
      <w:r>
        <w:rPr>
          <w:b/>
        </w:rPr>
        <w:t>The beginning of Jesus' work and service (1:19–51).</w:t>
      </w:r>
    </w:p>
    <w:p>
      <w:r/>
      <w:r>
        <w:rPr>
          <w:b/>
        </w:rPr>
        <w:t>Jesus teaches in public and performs seven signs (2 – 11).</w:t>
      </w:r>
    </w:p>
    <w:p>
      <w:r/>
      <w:r>
        <w:rPr>
          <w:b/>
        </w:rPr>
        <w:t>The last week of Jesus’ life (12 – 19).</w:t>
      </w:r>
    </w:p>
    <w:p>
      <w:r/>
      <w:r>
        <w:rPr>
          <w:b/>
        </w:rPr>
        <w:t>Jesus is raised from the dead (20).</w:t>
      </w:r>
    </w:p>
    <w:p>
      <w:r/>
      <w:r>
        <w:rPr>
          <w:b/>
        </w:rPr>
        <w:t>Jesus spends time with the disciples (21).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