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Sophonie</w:t>
      </w:r>
      <w:r/>
    </w:p>
    <w:p>
      <w:r/>
      <w:r>
        <w:rPr>
          <w:b/>
        </w:rPr>
        <w:t>Qu'est-ce que le livre de Sophonie ?</w:t>
      </w:r>
    </w:p>
    <w:p>
      <w:pPr>
        <w:pStyle w:val="ListBullet"/>
        <w:spacing w:line="240" w:lineRule="auto"/>
        <w:ind w:left="720"/>
      </w:pPr>
      <w:r/>
      <w:r>
        <w:t>Le livre de Sophonie est un livre des prophètes d'Israël. C'est une collection de messages de Dieu prononcés par Sophonie.</w:t>
      </w:r>
    </w:p>
    <w:p>
      <w:pPr>
        <w:pStyle w:val="ListBullet"/>
        <w:spacing w:line="240" w:lineRule="auto"/>
        <w:ind w:left="720"/>
      </w:pPr>
      <w:r/>
      <w:r>
        <w:t>La plupart des messages sont à propos des gens et des dirigeants du royaume du Sud. Certains messages sont à propos des nations voisines du royaume du Sud.</w:t>
      </w:r>
    </w:p>
    <w:p>
      <w:pPr>
        <w:pStyle w:val="ListBullet"/>
        <w:spacing w:line="240" w:lineRule="auto"/>
        <w:ind w:left="720"/>
      </w:pPr>
      <w:r/>
      <w:r>
        <w:t>Sophonie prononce ces messages pendant le règne de Josias sur le royaume du Sud. Josias règne de 640 à 609 av. J.-C.</w:t>
      </w:r>
    </w:p>
    <w:p>
      <w:pPr>
        <w:pStyle w:val="ListBullet"/>
        <w:spacing w:line="240" w:lineRule="auto"/>
        <w:ind w:left="720"/>
      </w:pPr>
      <w:r/>
      <w:r>
        <w:t>Les messages de Sophonie sont écrits sous forme de poèmes.</w:t>
      </w:r>
    </w:p>
    <w:p>
      <w:pPr>
        <w:pStyle w:val="ListBullet"/>
        <w:spacing w:line="240" w:lineRule="auto"/>
        <w:ind w:left="720"/>
      </w:pPr>
      <w:r/>
      <w:r>
        <w:t>On pense que c'est Sophonie qui a écrit ces messages.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Sophonie a été écrit pour le peuple du royaume du Sud de Juda.</w:t>
      </w:r>
    </w:p>
    <w:p>
      <w:r/>
      <w:r>
        <w:rPr>
          <w:b/>
        </w:rPr>
        <w:t>Pourquoi le livre de</w:t>
      </w:r>
      <w:r>
        <w:t xml:space="preserve"> </w:t>
      </w:r>
      <w:r>
        <w:rPr>
          <w:b/>
        </w:rPr>
        <w:t>Sophonie a-t-il été écrit ?</w:t>
      </w:r>
    </w:p>
    <w:p>
      <w:pPr>
        <w:pStyle w:val="ListBullet"/>
        <w:spacing w:line="240" w:lineRule="auto"/>
        <w:ind w:left="720"/>
      </w:pPr>
      <w:r/>
      <w:r>
        <w:t>Le livre de Sophonie avertit le peuple et les dirigeants du royaume du Sud d'arrêter de pécher. Ceux qui ne changent pas leurs voies seront détruits quand Dieu les jugera.</w:t>
      </w:r>
    </w:p>
    <w:p>
      <w:pPr>
        <w:pStyle w:val="ListBullet"/>
        <w:spacing w:line="240" w:lineRule="auto"/>
        <w:ind w:left="720"/>
      </w:pPr>
      <w:r/>
      <w:r>
        <w:t>Le livre de Sophonie montre la force de la colère de Dieu contre le péché.</w:t>
      </w:r>
    </w:p>
    <w:p>
      <w:pPr>
        <w:pStyle w:val="ListBullet"/>
        <w:spacing w:line="240" w:lineRule="auto"/>
        <w:ind w:left="720"/>
      </w:pPr>
      <w:r/>
      <w:r>
        <w:t>Le livre de Sophonie encourage les gens humbles de toutes les nations qui font confiance à Dieu.</w:t>
      </w:r>
    </w:p>
    <w:p>
      <w:pPr>
        <w:pStyle w:val="ListBullet"/>
        <w:spacing w:line="240" w:lineRule="auto"/>
        <w:ind w:left="720"/>
      </w:pPr>
      <w:r/>
      <w:r>
        <w:t>Le livre de Sophonie montre la joie et le plaisir de Dieu dans les personnes qui ont confiance en lui.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est un puissant guerrier. Il agit quand il est en colère. Il jugera tous ceux qui refusent de se détourner du péché. Il le fera le Jour du Seigneur.</w:t>
      </w:r>
    </w:p>
    <w:p>
      <w:pPr>
        <w:pStyle w:val="ListBullet"/>
        <w:spacing w:line="240" w:lineRule="auto"/>
        <w:ind w:left="720"/>
      </w:pPr>
      <w:r/>
      <w:r>
        <w:t>Dieu est le Seigneur et le Roi de tous les peuples. Les personnes de toutes les nations qui adorent Dieu profiteront des bénédictions de l'alliance.</w:t>
      </w:r>
    </w:p>
    <w:p>
      <w:pPr>
        <w:pStyle w:val="ListBullet"/>
        <w:spacing w:line="240" w:lineRule="auto"/>
        <w:ind w:left="720"/>
      </w:pPr>
      <w:r/>
      <w:r>
        <w:t>Dieu est bon et fait ce qui est juste et ce qui est bien. Il est plein d'amour et de joie.</w:t>
      </w:r>
    </w:p>
    <w:p>
      <w:r/>
      <w:r>
        <w:rPr>
          <w:b/>
        </w:rPr>
        <w:t>Grandes lignes</w:t>
      </w:r>
    </w:p>
    <w:p>
      <w:r/>
      <w:r>
        <w:rPr>
          <w:b/>
        </w:rPr>
        <w:t>Messages de jugement contre</w:t>
      </w:r>
      <w:r>
        <w:t xml:space="preserve"> </w:t>
      </w:r>
      <w:r>
        <w:rPr>
          <w:b/>
        </w:rPr>
        <w:t>le monde et le royaume du Sud (1.1 – 2.3)</w:t>
      </w:r>
    </w:p>
    <w:p>
      <w:r/>
      <w:r>
        <w:rPr>
          <w:b/>
        </w:rPr>
        <w:t>Messages de jugement contre d'autres nations (2.4–15)</w:t>
      </w:r>
    </w:p>
    <w:p>
      <w:r/>
      <w:r>
        <w:rPr>
          <w:b/>
        </w:rPr>
        <w:t>Messages supplémentaires de jugement contre le monde et le royaume du Sud (3.1–8)</w:t>
      </w:r>
    </w:p>
    <w:p>
      <w:r/>
      <w:r>
        <w:rPr>
          <w:b/>
        </w:rPr>
        <w:t>Messages d'espoir pour ceux qui font confiance à Dieu (3.9–20)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