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Aggée</w:t>
      </w:r>
      <w:r/>
    </w:p>
    <w:p>
      <w:r/>
      <w:r>
        <w:rPr>
          <w:b/>
        </w:rPr>
        <w:t>Qu'est-ce que le livre d'Aggée ?</w:t>
      </w:r>
    </w:p>
    <w:p>
      <w:pPr>
        <w:pStyle w:val="ListBullet"/>
        <w:spacing w:line="240" w:lineRule="auto"/>
        <w:ind w:left="720"/>
      </w:pPr>
      <w:r/>
      <w:r>
        <w:t>Aggée est un livre des prophètes d'Israël. C'est une collection de messages de Dieu prononcés par Aggée.</w:t>
      </w:r>
    </w:p>
    <w:p>
      <w:pPr>
        <w:pStyle w:val="ListBullet"/>
        <w:spacing w:line="240" w:lineRule="auto"/>
        <w:ind w:left="720"/>
      </w:pPr>
      <w:r/>
      <w:r>
        <w:t>Les messages sont à propos du pays de Juda quand le gouvernement perse est au pouvoir. Cela fait partie de l'histoire racontée dans Esdras aux chapitres 1 à 6. Les messages d'Aggée sont aussi des promesses à propos de choses qui se sont passées après cette période.</w:t>
      </w:r>
    </w:p>
    <w:p>
      <w:pPr>
        <w:pStyle w:val="ListBullet"/>
        <w:spacing w:line="240" w:lineRule="auto"/>
        <w:ind w:left="720"/>
      </w:pPr>
      <w:r/>
      <w:r>
        <w:t>Aggée prononce ces messages en 520 av. J.-C. C'est la deuxième année du règne de Darius en Perse.</w:t>
      </w:r>
    </w:p>
    <w:p>
      <w:pPr>
        <w:pStyle w:val="ListBullet"/>
        <w:spacing w:line="240" w:lineRule="auto"/>
        <w:ind w:left="720"/>
      </w:pPr>
      <w:r/>
      <w:r>
        <w:t>On pense que c'est Aggée qui a écrit ces messages.</w:t>
      </w:r>
    </w:p>
    <w:p>
      <w:pPr>
        <w:pStyle w:val="ListBullet"/>
        <w:spacing w:line="240" w:lineRule="auto"/>
        <w:ind w:left="720"/>
      </w:pPr>
      <w:r/>
      <w:r>
        <w:t>Les auteurs du Nouveau Testament ont compris que certaines des prophéties d'Aggée se sont accomplies dans la vie et l'œuvre de Jésus.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d'Aggée a été écrit pour Zorobabel, Josué et les Juifs revenus en Juda après un très long exil à Babylone.</w:t>
      </w:r>
    </w:p>
    <w:p>
      <w:r/>
      <w:r>
        <w:rPr>
          <w:b/>
        </w:rPr>
        <w:t>Pourquoi</w:t>
      </w:r>
      <w:r>
        <w:t xml:space="preserve"> </w:t>
      </w:r>
      <w:r>
        <w:rPr>
          <w:b/>
        </w:rPr>
        <w:t>le livre d'Aggée a-t-il été écrit ?</w:t>
      </w:r>
    </w:p>
    <w:p>
      <w:pPr>
        <w:pStyle w:val="ListBullet"/>
        <w:spacing w:line="240" w:lineRule="auto"/>
        <w:ind w:left="720"/>
      </w:pPr>
      <w:r/>
      <w:r>
        <w:t>Le livre d'Aggée rappelle aux Juifs de rester fidèles à l'alliance du Mont Sinaï après l'exil.</w:t>
      </w:r>
    </w:p>
    <w:p>
      <w:pPr>
        <w:pStyle w:val="ListBullet"/>
        <w:spacing w:line="240" w:lineRule="auto"/>
        <w:ind w:left="720"/>
      </w:pPr>
      <w:r/>
      <w:r>
        <w:t>Le livre d'Aggée garde les messages qui ont aidé les Juifs à terminer la construction du Temple.</w:t>
      </w:r>
    </w:p>
    <w:p>
      <w:pPr>
        <w:pStyle w:val="ListBullet"/>
        <w:spacing w:line="240" w:lineRule="auto"/>
        <w:ind w:left="720"/>
      </w:pPr>
      <w:r/>
      <w:r>
        <w:t>Le livre d'Aggée encourage les Juifs parce que Dieu reste fidèle à son alliance avec David.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Dieu reste fidèle à l'alliance du mont Sinaï et à son alliance avec David. Il reste fidèle à ces alliances après la période d'exil.</w:t>
      </w:r>
    </w:p>
    <w:p>
      <w:pPr>
        <w:pStyle w:val="ListBullet"/>
        <w:spacing w:line="240" w:lineRule="auto"/>
        <w:ind w:left="720"/>
      </w:pPr>
      <w:r/>
      <w:r>
        <w:t>Être fidèle à l'alliance du mont Sinaï conduit aux bénédictions de l'alliance. Être fidèle conduit aux malédictions de l'alliance.</w:t>
      </w:r>
    </w:p>
    <w:p>
      <w:pPr>
        <w:pStyle w:val="ListBullet"/>
        <w:spacing w:line="240" w:lineRule="auto"/>
        <w:ind w:left="720"/>
      </w:pPr>
      <w:r/>
      <w:r>
        <w:t>Dieu veut que les Juifs reconstruisent le Temple. Cela fait partie de son plan pour bénir toutes les nations.</w:t>
      </w:r>
    </w:p>
    <w:p>
      <w:pPr>
        <w:pStyle w:val="ListBullet"/>
        <w:spacing w:line="240" w:lineRule="auto"/>
        <w:ind w:left="720"/>
      </w:pPr>
      <w:r/>
      <w:r>
        <w:t>L'Esprit de Dieu donne aux gens la capacité de lui obéir fidèlement.</w:t>
      </w:r>
    </w:p>
    <w:p>
      <w:r/>
      <w:r>
        <w:rPr>
          <w:b/>
        </w:rPr>
        <w:t>Grandes lignes</w:t>
      </w:r>
    </w:p>
    <w:p>
      <w:r/>
      <w:r>
        <w:rPr>
          <w:b/>
        </w:rPr>
        <w:t>Messages sur la fidélité à l'alliance du mont Sinaï (1.1 – 2.19)</w:t>
      </w:r>
    </w:p>
    <w:p>
      <w:r/>
      <w:r>
        <w:rPr>
          <w:b/>
        </w:rPr>
        <w:t>Message d'espoir sur l'alliance de Dieu avec David (2.20–23)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