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Galates</w:t>
      </w:r>
      <w:r/>
    </w:p>
    <w:p>
      <w:r/>
      <w:r>
        <w:rPr>
          <w:b/>
        </w:rPr>
        <w:t>Qu'est-ce que l'Épître aux</w:t>
      </w:r>
      <w:r>
        <w:t xml:space="preserve"> </w:t>
      </w:r>
      <w:r>
        <w:rPr>
          <w:b/>
        </w:rPr>
        <w:t>Galates ?</w:t>
      </w:r>
    </w:p>
    <w:p>
      <w:pPr>
        <w:pStyle w:val="ListBullet"/>
        <w:spacing w:line="240" w:lineRule="auto"/>
        <w:ind w:left="720"/>
      </w:pPr>
      <w:r/>
      <w:r>
        <w:t>L'Épître aux Galates est une lettre de Paul.</w:t>
      </w:r>
    </w:p>
    <w:p>
      <w:pPr>
        <w:pStyle w:val="ListBullet"/>
        <w:spacing w:line="240" w:lineRule="auto"/>
        <w:ind w:left="720"/>
      </w:pPr>
      <w:r/>
      <w:r>
        <w:t>On pense que Paul l'a écrite vers 49 apr. J.-C.</w:t>
      </w:r>
    </w:p>
    <w:p>
      <w:r/>
      <w:r>
        <w:rPr>
          <w:b/>
        </w:rPr>
        <w:t>À qui l'Épître aux Galates a-t-elle été écrite ?</w:t>
      </w:r>
    </w:p>
    <w:p>
      <w:pPr>
        <w:pStyle w:val="ListBullet"/>
        <w:spacing w:line="240" w:lineRule="auto"/>
        <w:ind w:left="720"/>
      </w:pPr>
      <w:r/>
      <w:r>
        <w:t>L'Épître ou lettre aux Galates a été écrite aux croyants en Galatie. Certains sont des Juifs, mais la plupart sont des non-Juifs.</w:t>
      </w:r>
    </w:p>
    <w:p>
      <w:pPr>
        <w:pStyle w:val="ListBullet"/>
        <w:spacing w:line="240" w:lineRule="auto"/>
        <w:ind w:left="720"/>
      </w:pPr>
      <w:r/>
      <w:r>
        <w:t>Antioche en Pisidie, Icone, Lystre et Derbe étaient des villes de la région nommée Galatie. Paul avait aidé à fonder des Églises dans ces villes lors de son premier voyage missionnaire. La lettre aux Galates a été lue à haute voix dans les Églises de toute la région de la Galatie.</w:t>
      </w:r>
    </w:p>
    <w:p>
      <w:pPr>
        <w:pStyle w:val="ListBullet"/>
        <w:spacing w:line="240" w:lineRule="auto"/>
        <w:ind w:left="720"/>
      </w:pPr>
      <w:r/>
      <w:r>
        <w:t>Les disciples de Jésus reconnaissent que la lettre aux Galates partage la vérité sur Jésus. La lettre aux Galates a donc été écrite pour tous les peuples partout dans le monde.</w:t>
      </w:r>
    </w:p>
    <w:p>
      <w:r/>
      <w:r>
        <w:rPr>
          <w:b/>
        </w:rPr>
        <w:t>Pourquoi l'Épître aux Galates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aider les croyants galates à bien comprendre la Bonne Nouvelle de Jésus et à croire seulement aux véritables enseignements de la Bonne Nouvelle.</w:t>
      </w:r>
    </w:p>
    <w:p>
      <w:pPr>
        <w:pStyle w:val="ListBullet"/>
        <w:spacing w:line="240" w:lineRule="auto"/>
        <w:ind w:left="720"/>
      </w:pPr>
      <w:r/>
      <w:r>
        <w:t>Cette lettre a été écrite pour montrer aux croyants galates comment vivre ensemble en tant que famille de Dieu.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Comment Paul a appris la Bonne Nouvelle de Jésus et est devenu apôtre</w:t>
      </w:r>
    </w:p>
    <w:p>
      <w:pPr>
        <w:pStyle w:val="ListBullet"/>
        <w:spacing w:line="240" w:lineRule="auto"/>
        <w:ind w:left="720"/>
      </w:pPr>
      <w:r/>
      <w:r>
        <w:t>Justification par la foi en Jésus</w:t>
      </w:r>
    </w:p>
    <w:p>
      <w:pPr>
        <w:pStyle w:val="ListBullet"/>
        <w:spacing w:line="240" w:lineRule="auto"/>
        <w:ind w:left="720"/>
      </w:pPr>
      <w:r/>
      <w:r>
        <w:t>La loi et la liberté des croyants</w:t>
      </w:r>
    </w:p>
    <w:p>
      <w:pPr>
        <w:pStyle w:val="ListBullet"/>
        <w:spacing w:line="240" w:lineRule="auto"/>
        <w:ind w:left="720"/>
      </w:pPr>
      <w:r/>
      <w:r>
        <w:t>Le Saint-Esprit et le fruit de l'Esprit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(1.1–5)</w:t>
      </w:r>
    </w:p>
    <w:p>
      <w:r/>
      <w:r>
        <w:rPr>
          <w:b/>
        </w:rPr>
        <w:t>Les Galates se détournent de la Bonne Nouvelle (1.6–10)</w:t>
      </w:r>
    </w:p>
    <w:p>
      <w:r/>
      <w:r>
        <w:rPr>
          <w:b/>
        </w:rPr>
        <w:t>Comment Paul a appris la Bonne Nouvelle de Jésus et est devenu apôtre (1.11 – 2.21)</w:t>
      </w:r>
    </w:p>
    <w:p>
      <w:r/>
      <w:r>
        <w:rPr>
          <w:b/>
        </w:rPr>
        <w:t>La loi et la Bonne Nouvelle (3 – 4)</w:t>
      </w:r>
    </w:p>
    <w:p>
      <w:r/>
      <w:r>
        <w:rPr>
          <w:b/>
        </w:rPr>
        <w:t>Instructions sur comment vivre en tant que chrétien (5.1 – 6.10)</w:t>
      </w:r>
    </w:p>
    <w:p>
      <w:r/>
      <w:r>
        <w:rPr>
          <w:b/>
        </w:rPr>
        <w:t>Paul dit au revoir (6.11–18)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