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Colossiens</w:t>
      </w:r>
      <w:r/>
    </w:p>
    <w:p>
      <w:r/>
      <w:r>
        <w:rPr>
          <w:b/>
        </w:rPr>
        <w:t>Qu'est-ce que l'Épître aux</w:t>
      </w:r>
      <w:r>
        <w:t xml:space="preserve"> </w:t>
      </w:r>
      <w:r>
        <w:rPr>
          <w:b/>
        </w:rPr>
        <w:t>Colossiens ?</w:t>
      </w:r>
    </w:p>
    <w:p>
      <w:pPr>
        <w:pStyle w:val="ListBullet"/>
        <w:spacing w:line="240" w:lineRule="auto"/>
        <w:ind w:left="720"/>
      </w:pPr>
      <w:r/>
      <w:r>
        <w:t>L'Épître aux Colossiens est une lettre de Paul. Timothée a aidé Paul à l'écrire.</w:t>
      </w:r>
    </w:p>
    <w:p>
      <w:pPr>
        <w:pStyle w:val="ListBullet"/>
        <w:spacing w:line="240" w:lineRule="auto"/>
        <w:ind w:left="720"/>
      </w:pPr>
      <w:r/>
      <w:r>
        <w:t>Paul a écrit cette lettre quand il était en prison. On pense qu'il l'a écrite vers 60 apr. J.-C.</w:t>
      </w:r>
    </w:p>
    <w:p>
      <w:r/>
      <w:r>
        <w:rPr>
          <w:b/>
        </w:rPr>
        <w:t>À qui l'Épître aux Colossiens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aux croyants de la ville de Colosses. Certains sont des Juifs, mais la plupart sont des non-Juifs.</w:t>
      </w:r>
    </w:p>
    <w:p>
      <w:pPr>
        <w:pStyle w:val="ListBullet"/>
        <w:spacing w:line="240" w:lineRule="auto"/>
        <w:ind w:left="720"/>
      </w:pPr>
      <w:r/>
      <w:r>
        <w:t>Cette lettre a été lue à haute voix dans les Églises tout autour de la région de Colosses.</w:t>
      </w:r>
    </w:p>
    <w:p>
      <w:pPr>
        <w:pStyle w:val="ListBullet"/>
        <w:spacing w:line="240" w:lineRule="auto"/>
        <w:ind w:left="720"/>
      </w:pPr>
      <w:r/>
      <w:r>
        <w:t>Les disciples de Jésus reconnaissent que Colossiens partage la vérité sur Jésus. La lettre aux Colossiens a donc été écrite pour tous les peuples partout dans le monde.</w:t>
      </w:r>
    </w:p>
    <w:p>
      <w:r/>
      <w:r>
        <w:rPr>
          <w:b/>
        </w:rPr>
        <w:t>Pourquoi l'Épître aux Colossiens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informer les croyants de Colosses de comment va Paul en prison.</w:t>
      </w:r>
    </w:p>
    <w:p>
      <w:pPr>
        <w:pStyle w:val="ListBullet"/>
        <w:spacing w:line="240" w:lineRule="auto"/>
        <w:ind w:left="720"/>
      </w:pPr>
      <w:r/>
      <w: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/>
      <w:r>
        <w:t>Cette lettre a été écrite pour enseigner aux croyants comment vivre leur nouvelle vie en Christ.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Jésus-Christ est Seigneur de tout ce qui existe.</w:t>
      </w:r>
    </w:p>
    <w:p>
      <w:pPr>
        <w:pStyle w:val="ListBullet"/>
        <w:spacing w:line="240" w:lineRule="auto"/>
        <w:ind w:left="720"/>
      </w:pPr>
      <w:r/>
      <w:r>
        <w:t>Tous les enseignements qui n'annoncent pas Jésus comme Seigneur sont faux.</w:t>
      </w:r>
    </w:p>
    <w:p>
      <w:pPr>
        <w:pStyle w:val="ListBullet"/>
        <w:spacing w:line="240" w:lineRule="auto"/>
        <w:ind w:left="720"/>
      </w:pPr>
      <w:r/>
      <w:r>
        <w:t>Les croyants vivent d'une nouvelle façon grâce à Christ.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et prière (1.1–14)</w:t>
      </w:r>
    </w:p>
    <w:p>
      <w:r/>
      <w:r>
        <w:rPr>
          <w:b/>
        </w:rPr>
        <w:t>Qui est Christ (1.15–23)</w:t>
      </w:r>
    </w:p>
    <w:p>
      <w:r/>
      <w:r>
        <w:rPr>
          <w:b/>
        </w:rPr>
        <w:t>Travail de Paul parmi les non-Juifs (1.24 – 2.5)</w:t>
      </w:r>
    </w:p>
    <w:p>
      <w:r/>
      <w:r>
        <w:rPr>
          <w:b/>
        </w:rPr>
        <w:t>Les croyants sont complets en Jésus-Christ (2.6–23)</w:t>
      </w:r>
    </w:p>
    <w:p>
      <w:r/>
      <w:r>
        <w:rPr>
          <w:b/>
        </w:rPr>
        <w:t>Vivre une nouvelle vie en Christ (3.1 – 4.1)</w:t>
      </w:r>
    </w:p>
    <w:p>
      <w:r/>
      <w:r>
        <w:rPr>
          <w:b/>
        </w:rPr>
        <w:t>Salutations finales (4.2–18)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