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Esdras</w:t>
      </w:r>
      <w:r/>
    </w:p>
    <w:p>
      <w:r/>
      <w:r>
        <w:rPr>
          <w:b/>
        </w:rPr>
        <w:t>O que é o livro de Esdras?</w:t>
      </w:r>
    </w:p>
    <w:p>
      <w:pPr>
        <w:pStyle w:val="ListBullet"/>
        <w:spacing w:line="240" w:lineRule="auto"/>
        <w:ind w:left="720"/>
      </w:pPr>
      <w:r/>
      <w:r>
        <w:t>O livro de Esdras é um relato da história judaica durante o governo persa. Esses eventos ocorreram entre os anos 538 e 457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/>
      <w:r>
        <w:t>Acredita-se que Esdras escreveu parte deste relato.</w:t>
      </w:r>
    </w:p>
    <w:p>
      <w:pPr>
        <w:pStyle w:val="ListBullet"/>
        <w:spacing w:line="240" w:lineRule="auto"/>
        <w:ind w:left="720"/>
      </w:pPr>
      <w:r/>
      <w:r>
        <w:t>Outras partes foram escritas por outros judeus.</w:t>
      </w:r>
    </w:p>
    <w:p>
      <w:pPr>
        <w:pStyle w:val="ListBullet"/>
        <w:spacing w:line="240" w:lineRule="auto"/>
        <w:ind w:left="720"/>
      </w:pPr>
      <w:r/>
      <w:r>
        <w:t>Os livros de Esdras e Neemias eram um só livro quando foram escritos pela primeira vez. Mais tarde, foram divididos em dois livros.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os judeus que haviam retornado a Judá. Eles viveram no exílio na Babilônia por muitos anos.</w:t>
      </w:r>
    </w:p>
    <w:p>
      <w:r/>
      <w:r>
        <w:rPr>
          <w:b/>
        </w:rPr>
        <w:t>Por que o livro de Esdras foi escrito?</w:t>
      </w:r>
    </w:p>
    <w:p>
      <w:pPr>
        <w:pStyle w:val="ListBullet"/>
        <w:spacing w:line="240" w:lineRule="auto"/>
        <w:ind w:left="720"/>
      </w:pPr>
      <w:r/>
      <w:r>
        <w:t>Para mostrar como Deus cumpriu sua promessa de trazer seu povo de volta da Babilônia.</w:t>
      </w:r>
    </w:p>
    <w:p>
      <w:pPr>
        <w:pStyle w:val="ListBullet"/>
        <w:spacing w:line="240" w:lineRule="auto"/>
        <w:ind w:left="720"/>
      </w:pPr>
      <w:r/>
      <w:r>
        <w:t>Para registrar os nomes de muitos líderes judeus e pessoas que retornaram da Babilônia.</w:t>
      </w:r>
    </w:p>
    <w:p>
      <w:pPr>
        <w:pStyle w:val="ListBullet"/>
        <w:spacing w:line="240" w:lineRule="auto"/>
        <w:ind w:left="720"/>
      </w:pPr>
      <w:r/>
      <w:r>
        <w:t>Para relatar como o templo foi reconstruído.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Alguns judeus retornaram para Judá vindos da Babilônia.</w:t>
      </w:r>
    </w:p>
    <w:p>
      <w:pPr>
        <w:pStyle w:val="ListBullet"/>
        <w:spacing w:line="240" w:lineRule="auto"/>
        <w:ind w:left="720"/>
      </w:pPr>
      <w:r/>
      <w:r>
        <w:t>Deus usou líderes governamentais como suas ferramentas para realizar o que ele queria.</w:t>
      </w:r>
    </w:p>
    <w:p>
      <w:pPr>
        <w:pStyle w:val="ListBullet"/>
        <w:spacing w:line="240" w:lineRule="auto"/>
        <w:ind w:left="720"/>
      </w:pPr>
      <w:r/>
      <w:r>
        <w:t>Outros grupos de pessoas tentaram fazer os judeus pararem de construir o templo. Mas os judeus o construíram e adoraram a Deus lá novamente.</w:t>
      </w:r>
    </w:p>
    <w:p>
      <w:pPr>
        <w:pStyle w:val="ListBullet"/>
        <w:spacing w:line="240" w:lineRule="auto"/>
        <w:ind w:left="720"/>
      </w:pPr>
      <w:r/>
      <w:r>
        <w:t>Os judeus ainda deviam seguir a Lei de Moisés após retornarem da Babilônia.</w:t>
      </w:r>
    </w:p>
    <w:p>
      <w:r/>
      <w:r>
        <w:rPr>
          <w:b/>
        </w:rPr>
        <w:t>Esboço</w:t>
      </w:r>
    </w:p>
    <w:p>
      <w:r/>
      <w:r>
        <w:rPr>
          <w:b/>
        </w:rPr>
        <w:t>Zorobabel e os judeus que retornaram a Judá com ele (1–6).</w:t>
      </w:r>
    </w:p>
    <w:p>
      <w:r/>
      <w:r>
        <w:rPr>
          <w:b/>
        </w:rPr>
        <w:t>Esdras e os judeus que retornaram a Judá com ele (7–10).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