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Евангелие от Матфея</w:t>
      </w:r>
      <w:r/>
    </w:p>
    <w:p>
      <w:r/>
      <w:r>
        <w:rPr>
          <w:b/>
        </w:rPr>
        <w:t>Что из себя представляет Евангелие от Матфея?</w:t>
      </w:r>
    </w:p>
    <w:p>
      <w:pPr>
        <w:pStyle w:val="ListBullet"/>
        <w:spacing w:line="240" w:lineRule="auto"/>
        <w:ind w:left="720"/>
      </w:pPr>
      <w:r/>
      <w:r>
        <w:t>Евангелие от Матфея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вместе Ним.</w:t>
      </w:r>
    </w:p>
    <w:p>
      <w:pPr>
        <w:pStyle w:val="ListBullet"/>
        <w:spacing w:line="240" w:lineRule="auto"/>
        <w:ind w:left="720"/>
      </w:pPr>
      <w:r/>
      <w:r>
        <w:t>Матфей записал эти рассказы и учение. Считается, что он записал их между 60 и 65 гг. н.э..</w:t>
      </w:r>
    </w:p>
    <w:p>
      <w:r/>
      <w:r>
        <w:rPr>
          <w:b/>
        </w:rPr>
        <w:t>Для кого было написано Евангелие от Матфея?</w:t>
      </w:r>
    </w:p>
    <w:p>
      <w:pPr>
        <w:pStyle w:val="ListBullet"/>
        <w:spacing w:line="240" w:lineRule="auto"/>
        <w:ind w:left="720"/>
      </w:pPr>
      <w:r/>
      <w:r>
        <w:t>Для евреев, проживавших в Израиле во времена Иисуса.</w:t>
      </w:r>
    </w:p>
    <w:p>
      <w:pPr>
        <w:pStyle w:val="ListBullet"/>
        <w:spacing w:line="240" w:lineRule="auto"/>
        <w:ind w:left="720"/>
      </w:pPr>
      <w:r/>
      <w:r>
        <w:t>Церковь признала, что Евангелие от Матфея верно передаёт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Евангелие от Матфея?</w:t>
      </w:r>
    </w:p>
    <w:p>
      <w:pPr>
        <w:pStyle w:val="ListBullet"/>
        <w:spacing w:line="240" w:lineRule="auto"/>
        <w:ind w:left="720"/>
      </w:pPr>
      <w:r/>
      <w:r>
        <w:t xml:space="preserve">Чтобы показать евреям, что Иисус является тем самым Царём и Мессией, Которого Бог обещал послать. </w:t>
      </w:r>
    </w:p>
    <w:p>
      <w:pPr>
        <w:pStyle w:val="ListBullet"/>
        <w:spacing w:line="240" w:lineRule="auto"/>
        <w:ind w:left="720"/>
      </w:pPr>
      <w:r/>
      <w:r>
        <w:t>Чтобы призвать евреев поверить в Иисуса и последовать за Ним.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Жизнь и служение Иисуса соответствуют ветхозаветным пророчествам о Мессии.</w:t>
      </w:r>
    </w:p>
    <w:p>
      <w:pPr>
        <w:pStyle w:val="ListBullet"/>
        <w:spacing w:line="240" w:lineRule="auto"/>
        <w:ind w:left="720"/>
      </w:pPr>
      <w:r/>
      <w:r>
        <w:t>Иисус обладает властью Учителя. Матфей записал учение Иисуса в пяти длинных проповедях.</w:t>
      </w:r>
    </w:p>
    <w:p>
      <w:pPr>
        <w:pStyle w:val="ListBullet"/>
        <w:spacing w:line="240" w:lineRule="auto"/>
        <w:ind w:left="720"/>
      </w:pPr>
      <w:r/>
      <w:r>
        <w:t>Иисус — Царь всего мира.</w:t>
      </w:r>
    </w:p>
    <w:p>
      <w:pPr>
        <w:pStyle w:val="ListBullet"/>
        <w:spacing w:line="240" w:lineRule="auto"/>
        <w:ind w:left="720"/>
      </w:pPr>
      <w:r/>
      <w:r>
        <w:t>Иисус принёс Божье Царство на землю.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Родословная Иисуса и Его рождение (1 – 2).</w:t>
      </w:r>
    </w:p>
    <w:p>
      <w:r/>
      <w:r>
        <w:rPr>
          <w:b/>
        </w:rPr>
        <w:t>Крещение и искушение Иисуса (3 – 4).</w:t>
      </w:r>
    </w:p>
    <w:p>
      <w:r/>
      <w:r>
        <w:rPr>
          <w:b/>
        </w:rPr>
        <w:t>Первая длинная проповедь Иисуса. Нагорная проповедь (5 – 7).</w:t>
      </w:r>
    </w:p>
    <w:p>
      <w:r/>
      <w:r>
        <w:rPr>
          <w:b/>
        </w:rPr>
        <w:t>Иисус показывает, что у Него есть власть (8 – 9).</w:t>
      </w:r>
    </w:p>
    <w:p>
      <w:r/>
      <w:r>
        <w:rPr>
          <w:b/>
        </w:rPr>
        <w:t>Вторая длинная проповедь Иисуса. Учение для 12 учеников (10).</w:t>
      </w:r>
    </w:p>
    <w:p>
      <w:r/>
      <w:r>
        <w:rPr>
          <w:b/>
        </w:rPr>
        <w:t>Некоторые верят в Иисуса, а некоторые противятся Ему (11 – 12).</w:t>
      </w:r>
    </w:p>
    <w:p>
      <w:r/>
      <w:r>
        <w:rPr>
          <w:b/>
        </w:rPr>
        <w:t>Третья длинная проповедь Иисуса. Учение о Царстве Небесном (13).</w:t>
      </w:r>
    </w:p>
    <w:p>
      <w:r/>
      <w:r>
        <w:rPr>
          <w:b/>
        </w:rPr>
        <w:t>Иисус совершает чудеса и встречает противостояние (14 – 17).</w:t>
      </w:r>
    </w:p>
    <w:p>
      <w:r/>
      <w:r>
        <w:rPr>
          <w:b/>
        </w:rPr>
        <w:t>Четвёртая длинная проповедь Иисуса. Учение о Царстве Небесном и о том, что имеет важность в этом Царстве (18).</w:t>
      </w:r>
    </w:p>
    <w:p>
      <w:r/>
      <w:r>
        <w:rPr>
          <w:b/>
        </w:rPr>
        <w:t>Иисус отправляется в Иерусалим и предостерегает его жителей (19 – 23).</w:t>
      </w:r>
    </w:p>
    <w:p>
      <w:r/>
      <w:r>
        <w:rPr>
          <w:b/>
        </w:rPr>
        <w:t>Пятая длинная проповедь Иисуса. Учение на Елеонской горе (24 – 25).</w:t>
      </w:r>
    </w:p>
    <w:p>
      <w:r/>
      <w:r>
        <w:rPr>
          <w:b/>
        </w:rPr>
        <w:t>Последние дни Иисуса, Его смерть и воскресение (26:1 – 28:15).</w:t>
      </w:r>
    </w:p>
    <w:p>
      <w:r/>
      <w:r>
        <w:rPr>
          <w:b/>
        </w:rPr>
        <w:t>Последние наставления Иисуса ученикам (28:16–20).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