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Римлянам</w:t>
      </w:r>
      <w:r/>
    </w:p>
    <w:p>
      <w:r/>
      <w:r>
        <w:rPr>
          <w:b/>
        </w:rPr>
        <w:t>Что из себя представляет</w:t>
      </w:r>
      <w:r>
        <w:t xml:space="preserve"> </w:t>
      </w:r>
      <w:r>
        <w:rPr>
          <w:b/>
        </w:rPr>
        <w:t>Послание к</w:t>
      </w:r>
      <w:r>
        <w:t xml:space="preserve"> </w:t>
      </w:r>
      <w:r>
        <w:rPr>
          <w:b/>
        </w:rPr>
        <w:t>Римлянам?</w:t>
      </w:r>
    </w:p>
    <w:p>
      <w:pPr>
        <w:pStyle w:val="ListBullet"/>
        <w:spacing w:line="240" w:lineRule="auto"/>
        <w:ind w:left="720"/>
      </w:pPr>
      <w:r/>
      <w:r>
        <w:t>Послание к Римлянам — это письмо Павла. Павел вслух диктовал то, что хотел сказать в своих письмах. Секретарь Павла по имени Тертий записал это письмо.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это послание из Коринфа в конце своего третьего путешествия. Предполагается, что он написал его около 57 года н.э.</w:t>
      </w:r>
    </w:p>
    <w:p>
      <w:r/>
      <w:r>
        <w:rPr>
          <w:b/>
        </w:rPr>
        <w:t>Кому было написано Послание к Римлянам?</w:t>
      </w:r>
    </w:p>
    <w:p>
      <w:pPr>
        <w:pStyle w:val="ListBullet"/>
        <w:spacing w:line="240" w:lineRule="auto"/>
        <w:ind w:left="720"/>
      </w:pPr>
      <w:r/>
      <w:r>
        <w:t>К верующим в городе Рим.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Римлянам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Римлянам?</w:t>
      </w:r>
    </w:p>
    <w:p>
      <w:pPr>
        <w:pStyle w:val="ListBullet"/>
        <w:spacing w:line="240" w:lineRule="auto"/>
        <w:ind w:left="720"/>
      </w:pPr>
      <w:r/>
      <w:r>
        <w:t>Чтобы рассказать верующим в Риме, кто такой Павел, и попросить их о помощи. Павел надеялся, что церковь в Риме поддержит его в его путешествии в Испанию. Павел планировал поделиться Благой Вестью об Иисусе в Испании.</w:t>
      </w:r>
    </w:p>
    <w:p>
      <w:pPr>
        <w:pStyle w:val="ListBullet"/>
        <w:spacing w:line="240" w:lineRule="auto"/>
        <w:ind w:left="720"/>
      </w:pPr>
      <w:r/>
      <w:r>
        <w:t>Чтобы помочь верующим в Риме в решении проблем друг с другом. Верующие иудеи и язычники не находили согласия между собой относительно законов о пище и особых дней.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Благая Весть об Иисусе.</w:t>
      </w:r>
    </w:p>
    <w:p>
      <w:pPr>
        <w:pStyle w:val="ListBullet"/>
        <w:spacing w:line="240" w:lineRule="auto"/>
        <w:ind w:left="720"/>
      </w:pPr>
      <w:r/>
      <w:r>
        <w:t xml:space="preserve">Бог хочет, чтобы между Ним и людьми были любовь и мир. </w:t>
      </w:r>
    </w:p>
    <w:p>
      <w:pPr>
        <w:pStyle w:val="ListBullet"/>
        <w:spacing w:line="240" w:lineRule="auto"/>
        <w:ind w:left="720"/>
      </w:pPr>
      <w:r/>
      <w:r>
        <w:t>Бог имеет силу спасать как иудеев, так и язычников, и делать всех праведными перед Собой.</w:t>
      </w:r>
    </w:p>
    <w:p>
      <w:pPr>
        <w:pStyle w:val="ListBullet"/>
        <w:spacing w:line="240" w:lineRule="auto"/>
        <w:ind w:left="720"/>
      </w:pPr>
      <w:r/>
      <w:r>
        <w:t>Вера в Иисуса ведёт к послушанию Богу и проявлению любви к другим.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Приветствия (1:1–15).</w:t>
      </w:r>
    </w:p>
    <w:p>
      <w:r/>
      <w:r>
        <w:rPr>
          <w:b/>
        </w:rPr>
        <w:t>Что такое Благая Весть (1:16–17).</w:t>
      </w:r>
    </w:p>
    <w:p>
      <w:r/>
      <w:r>
        <w:rPr>
          <w:b/>
        </w:rPr>
        <w:t>Почему всем людям необходимо спасение (1:18 – 3:20).</w:t>
      </w:r>
    </w:p>
    <w:p>
      <w:r/>
      <w:r>
        <w:rPr>
          <w:b/>
        </w:rPr>
        <w:t>Люди становятся праведными перед Богом, имея веру в Иисуса (3:21 – 5:21).</w:t>
      </w:r>
    </w:p>
    <w:p>
      <w:r/>
      <w:r>
        <w:rPr>
          <w:b/>
        </w:rPr>
        <w:t>Жизнь под водительством Святого Духа (6 – 8).</w:t>
      </w:r>
    </w:p>
    <w:p>
      <w:r/>
      <w:r>
        <w:rPr>
          <w:b/>
        </w:rPr>
        <w:t>Отношения Бога с Израилем (9 – 11).</w:t>
      </w:r>
    </w:p>
    <w:p>
      <w:r/>
      <w:r>
        <w:rPr>
          <w:b/>
        </w:rPr>
        <w:t>Жизнь по воле Бога (12:1 – 15:13).</w:t>
      </w:r>
    </w:p>
    <w:p>
      <w:r/>
      <w:r>
        <w:rPr>
          <w:b/>
        </w:rPr>
        <w:t>Служение Павла и его планы о дальнейших путешествиях (15:14–33).</w:t>
      </w:r>
    </w:p>
    <w:p>
      <w:r/>
      <w:r>
        <w:rPr>
          <w:b/>
        </w:rPr>
        <w:t>Павел приветствует некоторых верующих и прощается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