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Второе послание к Коринфянам</w:t>
      </w:r>
      <w:r/>
    </w:p>
    <w:p>
      <w:r/>
      <w:r>
        <w:rPr>
          <w:b/>
        </w:rPr>
        <w:t>Что из себя представляет Второе послание к Коринфянам?</w:t>
      </w:r>
    </w:p>
    <w:p>
      <w:pPr>
        <w:pStyle w:val="ListBullet"/>
        <w:spacing w:line="240" w:lineRule="auto"/>
        <w:ind w:left="720"/>
      </w:pPr>
      <w:r/>
      <w:r>
        <w:t>Второе послание к Коринфянам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/>
      <w:r>
        <w:t>Павел написал это послание в конце своего пребывания в Ефесе. Это было во время его третьего путешествия. Считается, что он написал его между 55 и 57 гг.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два послания Павла к церкви в Коринфе. Это второе послание.</w:t>
      </w:r>
    </w:p>
    <w:p>
      <w:r/>
      <w:r>
        <w:rPr>
          <w:b/>
        </w:rPr>
        <w:t>Кому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/>
      <w:r>
        <w:t>Тем же людям, которые получили Первое послание к Коринфянам. Это были верующие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/>
      <w:r>
        <w:t>Для всех верующих по всей провинции Ахаия.</w:t>
      </w:r>
    </w:p>
    <w:p>
      <w:pPr>
        <w:pStyle w:val="ListBullet"/>
        <w:spacing w:line="240" w:lineRule="auto"/>
        <w:ind w:left="720"/>
      </w:pPr>
      <w:r/>
      <w:r>
        <w:t>Церковь признала, что Второе послание к Коринфянам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/>
      <w:r>
        <w:t>Чтобы примирить Павла с коринфскими верующими.</w:t>
      </w:r>
    </w:p>
    <w:p>
      <w:pPr>
        <w:pStyle w:val="ListBullet"/>
        <w:spacing w:line="240" w:lineRule="auto"/>
        <w:ind w:left="720"/>
      </w:pPr>
      <w:r/>
      <w:r>
        <w:t>Чтобы объяснить труд Павла и показать, что он заслуживал уважения как апостол.</w:t>
      </w:r>
    </w:p>
    <w:p>
      <w:pPr>
        <w:pStyle w:val="ListBullet"/>
        <w:spacing w:line="240" w:lineRule="auto"/>
        <w:ind w:left="720"/>
      </w:pPr>
      <w:r/>
      <w:r>
        <w:t>Чтобы подробнее рассказать о том, о чём Павел говорил в Первом послании к Коринфянам.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Труд Павла как апостола и страдания, которые он претерпел.</w:t>
      </w:r>
    </w:p>
    <w:p>
      <w:pPr>
        <w:pStyle w:val="ListBullet"/>
        <w:spacing w:line="240" w:lineRule="auto"/>
        <w:ind w:left="720"/>
      </w:pPr>
      <w:r/>
      <w:r>
        <w:t>Божье утешение для верующих в трудные времена.</w:t>
      </w:r>
    </w:p>
    <w:p>
      <w:pPr>
        <w:pStyle w:val="ListBullet"/>
        <w:spacing w:line="240" w:lineRule="auto"/>
        <w:ind w:left="720"/>
      </w:pPr>
      <w:r/>
      <w:r>
        <w:t>Святая жизнь для христиан.</w:t>
      </w:r>
    </w:p>
    <w:p>
      <w:pPr>
        <w:pStyle w:val="ListBullet"/>
        <w:spacing w:line="240" w:lineRule="auto"/>
        <w:ind w:left="720"/>
      </w:pPr>
      <w:r/>
      <w:r>
        <w:t>Новый завет и новое творение.</w:t>
      </w:r>
    </w:p>
    <w:p>
      <w:pPr>
        <w:pStyle w:val="ListBullet"/>
        <w:spacing w:line="240" w:lineRule="auto"/>
        <w:ind w:left="720"/>
      </w:pPr>
      <w:r/>
      <w:r>
        <w:t>Пожертвование денег для нуждающихся верующих иудеев в Иерусалиме.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Приветствия (1:1–11).</w:t>
      </w:r>
    </w:p>
    <w:p>
      <w:r/>
      <w:r>
        <w:rPr>
          <w:b/>
        </w:rPr>
        <w:t>Павел</w:t>
      </w:r>
      <w:r>
        <w:t xml:space="preserve"> </w:t>
      </w:r>
      <w:r>
        <w:rPr>
          <w:b/>
        </w:rPr>
        <w:t>объясняет своё служение апостола (1:12 – 7:16).</w:t>
      </w:r>
    </w:p>
    <w:p>
      <w:r/>
      <w:r>
        <w:rPr>
          <w:b/>
        </w:rPr>
        <w:t>Пожертвование для нуждающихся верующих иудеев в Иерусалиме (8 – 9).</w:t>
      </w:r>
    </w:p>
    <w:p>
      <w:r/>
      <w:r>
        <w:rPr>
          <w:b/>
        </w:rPr>
        <w:t>Павел снова говорит о своём служении апостола (10:1 – 13:10).</w:t>
      </w:r>
    </w:p>
    <w:p>
      <w:r/>
      <w:r>
        <w:rPr>
          <w:b/>
        </w:rPr>
        <w:t>Павел передаёт приветствия и прощается (13:11–14).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