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Revelación</w:t>
      </w:r>
      <w:r/>
    </w:p>
    <w:p>
      <w:r/>
      <w:r>
        <w:rPr>
          <w:b/>
        </w:rPr>
        <w:t>¿Qué es el libro de</w:t>
      </w:r>
      <w:r>
        <w:t xml:space="preserve"> </w:t>
      </w:r>
      <w:r>
        <w:rPr>
          <w:b/>
        </w:rPr>
        <w:t>Apocalipsis?</w:t>
      </w:r>
    </w:p>
    <w:p>
      <w:pPr>
        <w:pStyle w:val="ListBullet"/>
        <w:spacing w:line="240" w:lineRule="auto"/>
        <w:ind w:left="720"/>
      </w:pPr>
      <w:r/>
      <w:r>
        <w:t>El libro de Apocalipsis es una carta. Es un escrito apocalíptico e incluye profecía. El escritor se llamó a sí mismo Juan. Se cree que este fue el apóstol Juan.</w:t>
      </w:r>
    </w:p>
    <w:p>
      <w:pPr>
        <w:pStyle w:val="ListBullet"/>
        <w:spacing w:line="240" w:lineRule="auto"/>
        <w:ind w:left="720"/>
      </w:pPr>
      <w:r/>
      <w:r>
        <w:t>Se cree que el Apocalipsis fue escrito alrededor del año 95 d.C. Esto fue cuando Domiciano era emperador de Roma.</w:t>
      </w:r>
    </w:p>
    <w:p>
      <w:r/>
      <w:r>
        <w:rPr>
          <w:b/>
        </w:rPr>
        <w:t>¿Para quién fue escrito el Apocalipsis?</w:t>
      </w:r>
    </w:p>
    <w:p>
      <w:pPr>
        <w:pStyle w:val="ListBullet"/>
        <w:spacing w:line="240" w:lineRule="auto"/>
        <w:ind w:left="720"/>
      </w:pPr>
      <w:r/>
      <w:r>
        <w:t>A siete iglesias en el territorio romano llamado Asia Menor. Este es el país ahora conocido como Turquía.</w:t>
      </w:r>
    </w:p>
    <w:p>
      <w:pPr>
        <w:pStyle w:val="ListBullet"/>
        <w:spacing w:line="240" w:lineRule="auto"/>
        <w:ind w:left="720"/>
      </w:pPr>
      <w:r/>
      <w:r>
        <w:t>Eran las iglesias en Éfeso, Esmirna, Pérgamo, Tiatira, Sardis, Filadelfia y Laodicea.</w:t>
      </w:r>
    </w:p>
    <w:p>
      <w:pPr>
        <w:pStyle w:val="ListBullet"/>
        <w:spacing w:line="240" w:lineRule="auto"/>
        <w:ind w:left="720"/>
      </w:pPr>
      <w:r/>
      <w:r>
        <w:t>Los seguidores de Jesús reconocen que el Apocalipsis comparte la verdad sobre Jesús. Es para todas las personas en todas partes.</w:t>
      </w:r>
    </w:p>
    <w:p>
      <w:r/>
      <w:r>
        <w:rPr>
          <w:b/>
        </w:rPr>
        <w:t>¿Por qué se escribió el Apocalipsis?</w:t>
      </w:r>
    </w:p>
    <w:p>
      <w:pPr>
        <w:pStyle w:val="ListBullet"/>
        <w:spacing w:line="240" w:lineRule="auto"/>
        <w:ind w:left="720"/>
      </w:pPr>
      <w:r/>
      <w:r>
        <w:t>Para animar a los creyentes que estaban siendo maltratados por seguir a Jesús.</w:t>
      </w:r>
    </w:p>
    <w:p>
      <w:pPr>
        <w:pStyle w:val="ListBullet"/>
        <w:spacing w:line="240" w:lineRule="auto"/>
        <w:ind w:left="720"/>
      </w:pPr>
      <w:r/>
      <w:r>
        <w:t>Para animarlos a negarse a creer enseñanzas falsas sobre Jesús.</w:t>
      </w:r>
    </w:p>
    <w:p>
      <w:pPr>
        <w:pStyle w:val="ListBullet"/>
        <w:spacing w:line="240" w:lineRule="auto"/>
        <w:ind w:left="720"/>
      </w:pPr>
      <w:r/>
      <w:r>
        <w:t>Para dar a los creyentes esperanza sobre el reino de Dios ahora y en el futuro.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Solo Dios es digno de adoración.</w:t>
      </w:r>
    </w:p>
    <w:p>
      <w:pPr>
        <w:pStyle w:val="ListBullet"/>
        <w:spacing w:line="240" w:lineRule="auto"/>
        <w:ind w:left="720"/>
      </w:pPr>
      <w:r/>
      <w:r>
        <w:t>Dios detendrá todos los poderes espirituales malignos y a los seres humanos que los sirven.</w:t>
      </w:r>
    </w:p>
    <w:p>
      <w:pPr>
        <w:pStyle w:val="ListBullet"/>
        <w:spacing w:line="240" w:lineRule="auto"/>
        <w:ind w:left="720"/>
      </w:pPr>
      <w:r/>
      <w:r>
        <w:t>Jesús regresará y juzgará a todas las personas y a todos los seres espirituales malignos.</w:t>
      </w:r>
    </w:p>
    <w:p>
      <w:pPr>
        <w:pStyle w:val="ListBullet"/>
        <w:spacing w:line="240" w:lineRule="auto"/>
        <w:ind w:left="720"/>
      </w:pPr>
      <w:r/>
      <w:r>
        <w:t>Jesús traerá el nuevo cielo y la nueva tierra.</w:t>
      </w:r>
    </w:p>
    <w:p>
      <w:r/>
      <w:r>
        <w:rPr>
          <w:b/>
        </w:rPr>
        <w:t>Estructura</w:t>
      </w:r>
    </w:p>
    <w:p>
      <w:r/>
      <w:r>
        <w:rPr>
          <w:b/>
        </w:rPr>
        <w:t>Saludos (1:1–8).</w:t>
      </w:r>
    </w:p>
    <w:p>
      <w:r/>
      <w:r>
        <w:rPr>
          <w:b/>
        </w:rPr>
        <w:t>La primera visión de Juan. Jesús en medio de los siete candelabros (1:9 – 3:22).</w:t>
      </w:r>
    </w:p>
    <w:p>
      <w:r/>
      <w:r>
        <w:rPr>
          <w:b/>
        </w:rPr>
        <w:t>La segunda visión de Juan (4 ­– 16).</w:t>
      </w:r>
    </w:p>
    <w:p>
      <w:r/>
      <w:r>
        <w:rPr>
          <w:b/>
        </w:rPr>
        <w:t>Tercera visión de Juan (17:1 ­– 21:8).</w:t>
      </w:r>
    </w:p>
    <w:p>
      <w:r/>
      <w:r>
        <w:rPr>
          <w:b/>
        </w:rPr>
        <w:t>La cuarta visión de Juan. La Ciudad Santa (21:9 – 22:5).</w:t>
      </w:r>
    </w:p>
    <w:p>
      <w:r/>
      <w:r>
        <w:rPr>
          <w:b/>
        </w:rPr>
        <w:t>Palabras finales (22:6–21).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