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(Swahili)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Ufunuo</w:t>
      </w:r>
      <w:r/>
    </w:p>
    <w:p>
      <w:r/>
      <w:r>
        <w:rPr>
          <w:b/>
        </w:rPr>
        <w:t>Kitabu cha</w:t>
      </w:r>
      <w:r>
        <w:t xml:space="preserve"> </w:t>
      </w:r>
      <w:r>
        <w:rPr>
          <w:b/>
        </w:rPr>
        <w:t>Ufunuo ni nini?</w:t>
      </w:r>
    </w:p>
    <w:p>
      <w:pPr>
        <w:pStyle w:val="ListBullet"/>
        <w:spacing w:line="240" w:lineRule="auto"/>
        <w:ind w:left="720"/>
      </w:pPr>
      <w:r/>
      <w:r>
        <w:t>Kitabu cha Ufunuo ni barua. Ni maandiko ya kiapokaliptiki na yanajumuisha unabii. Mwandishi alijiita Yohana. Inadhaniwa kwamba huyu alikuwa mtume Yohana.</w:t>
      </w:r>
    </w:p>
    <w:p>
      <w:pPr>
        <w:pStyle w:val="ListBullet"/>
        <w:spacing w:line="240" w:lineRule="auto"/>
        <w:ind w:left="720"/>
      </w:pPr>
      <w:r/>
      <w:r>
        <w:t>Inadhaniwa kwamba Ufunuo uliandikwa karibu mwaka wa 95 Baada ya Kristo (BK). Hii ilikuwa wakati Domitiano alipo kuwa mfalme wa Rumi.</w:t>
      </w:r>
    </w:p>
    <w:p>
      <w:r/>
      <w:r>
        <w:rPr>
          <w:b/>
        </w:rPr>
        <w:t>Kitabu cha Ufunuo kiliandikiwa nani?</w:t>
      </w:r>
    </w:p>
    <w:p>
      <w:pPr>
        <w:pStyle w:val="ListBullet"/>
        <w:spacing w:line="240" w:lineRule="auto"/>
        <w:ind w:left="720"/>
      </w:pPr>
      <w:r/>
      <w:r>
        <w:t>Makanisa saba katika eneo la Kirumi linaloitwa Asia Ndogo. Hii ni nchi inayojulikana sasa kama Uturuki.</w:t>
      </w:r>
    </w:p>
    <w:p>
      <w:pPr>
        <w:pStyle w:val="ListBullet"/>
        <w:spacing w:line="240" w:lineRule="auto"/>
        <w:ind w:left="720"/>
      </w:pPr>
      <w:r/>
      <w:r>
        <w:t>Walikuwa makanisa ya Efeso, Smirna, Pergamo, Thiatira, Sardi, Filadelfia na Laodikia.</w:t>
      </w:r>
    </w:p>
    <w:p>
      <w:pPr>
        <w:pStyle w:val="ListBullet"/>
        <w:spacing w:line="240" w:lineRule="auto"/>
        <w:ind w:left="720"/>
      </w:pPr>
      <w:r/>
      <w:r>
        <w:t>Wafuasi wa Yesu wanatambua kwamba Ufunuo unashiriki ukweli kuhusu Yesu. Ni kwa ajili ya watu wote kila mahali.</w:t>
      </w:r>
    </w:p>
    <w:p>
      <w:r/>
      <w:r>
        <w:rPr>
          <w:b/>
        </w:rPr>
        <w:t>Kwa nini Kitabu cha Ufunuo kiliandikwa?</w:t>
      </w:r>
    </w:p>
    <w:p>
      <w:pPr>
        <w:pStyle w:val="ListBullet"/>
        <w:spacing w:line="240" w:lineRule="auto"/>
        <w:ind w:left="720"/>
      </w:pPr>
      <w:r/>
      <w:r>
        <w:t>Kuhimiza waumini ambao walikuwa wakitendewa vibaya kwa kumfuata Yesu.</w:t>
      </w:r>
    </w:p>
    <w:p>
      <w:pPr>
        <w:pStyle w:val="ListBullet"/>
        <w:spacing w:line="240" w:lineRule="auto"/>
        <w:ind w:left="720"/>
      </w:pPr>
      <w:r/>
      <w:r>
        <w:t>Kuwahimiza kukataa kuamini mafundisho ya uongo kuhusu Yesu.</w:t>
      </w:r>
    </w:p>
    <w:p>
      <w:pPr>
        <w:pStyle w:val="ListBullet"/>
        <w:spacing w:line="240" w:lineRule="auto"/>
        <w:ind w:left="720"/>
      </w:pPr>
      <w:r/>
      <w:r>
        <w:t>Kuwapa waumini tumaini kuhusu ufalme wa Mungu sasa na katika siku zijazo.</w:t>
      </w:r>
    </w:p>
    <w:p>
      <w:r/>
      <w:r>
        <w:rPr>
          <w:b/>
        </w:rPr>
        <w:t>Mawazo makuu</w:t>
      </w:r>
    </w:p>
    <w:p>
      <w:pPr>
        <w:pStyle w:val="ListBullet"/>
        <w:spacing w:line="240" w:lineRule="auto"/>
        <w:ind w:left="720"/>
      </w:pPr>
      <w:r/>
      <w:r>
        <w:t>Ni Mungu pekee anayestahili kuabudiwa.</w:t>
      </w:r>
    </w:p>
    <w:p>
      <w:pPr>
        <w:pStyle w:val="ListBullet"/>
        <w:spacing w:line="240" w:lineRule="auto"/>
        <w:ind w:left="720"/>
      </w:pPr>
      <w:r/>
      <w:r>
        <w:t>Mungu atakomesha nguvu zote za kiroho za uovu na wanadamu wanaowatumikia.</w:t>
      </w:r>
    </w:p>
    <w:p>
      <w:pPr>
        <w:pStyle w:val="ListBullet"/>
        <w:spacing w:line="240" w:lineRule="auto"/>
        <w:ind w:left="720"/>
      </w:pPr>
      <w:r/>
      <w:r>
        <w:t>Yesu atarudi na atawahukumu watu wote na viumbe wote wa kiroho waovu.</w:t>
      </w:r>
    </w:p>
    <w:p>
      <w:pPr>
        <w:pStyle w:val="ListBullet"/>
        <w:spacing w:line="240" w:lineRule="auto"/>
        <w:ind w:left="720"/>
      </w:pPr>
      <w:r/>
      <w:r>
        <w:t>Yesu ataleta mbingu mpya na dunia mpya.</w:t>
      </w:r>
    </w:p>
    <w:p>
      <w:r/>
      <w:r>
        <w:rPr>
          <w:b/>
        </w:rPr>
        <w:t>Muhtasari</w:t>
      </w:r>
    </w:p>
    <w:p>
      <w:r/>
      <w:r>
        <w:rPr>
          <w:b/>
        </w:rPr>
        <w:t>Salamu (1:1–8).</w:t>
      </w:r>
    </w:p>
    <w:p>
      <w:r/>
      <w:r>
        <w:rPr>
          <w:b/>
        </w:rPr>
        <w:t>Maono ya kwanza ya Yohana. Yesu katikati ya vinara saba vya taa (1:9 – 3:22).</w:t>
      </w:r>
    </w:p>
    <w:p>
      <w:r/>
      <w:r>
        <w:rPr>
          <w:b/>
        </w:rPr>
        <w:t>Maono ya Yohana wa Pili (4 ­– 16).</w:t>
      </w:r>
    </w:p>
    <w:p>
      <w:r/>
      <w:r>
        <w:rPr>
          <w:b/>
        </w:rPr>
        <w:t>Maono ya tatu ya Yohana (17:1 ­– 21:8).</w:t>
      </w:r>
    </w:p>
    <w:p>
      <w:r/>
      <w:r>
        <w:rPr>
          <w:b/>
        </w:rPr>
        <w:t>Maono ya nne ya Yohana. Mji Mtakatifu (21:9 – 22:5).</w:t>
      </w:r>
    </w:p>
    <w:p>
      <w:r/>
      <w:r>
        <w:rPr>
          <w:b/>
        </w:rPr>
        <w:t>Maneno ya mwisho (22:6–21).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