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Wafilipi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Wafilipi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Wafilipi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alikuwa gerezani alipoandika barua hii. Inadhaniwa aliandika mwaka wa 61 Baada ya Kristo (BK)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Wafilipi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Filipi.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ya eneo la Filipi.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Wafilipi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Kwanini Kitabu cha Wafilipi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Kuwashukuru waumini wa Filipi kwa pesa walizomtumia Paulo kupitia Epafrodito.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Kuwajulisha waumini wa Filipi kuhusu hali ya Paulo alipokuwa gerezani.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Epafrodito alikuwa mgonjwa alipokuwa akitembelea na kumsaidia Paulo. Alipopona, Paulo alimtuma kurudi Filipi na barua hii.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Furaha katika kumtumikia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Kumilikiwa na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Kufuata mfano wa Yesu kwa kuishi.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Kukataa mafundisho ambayo si ya kweli.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anasambaza Habari Njema akiwa gerezani (1:12–30).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Kufuata mfano wa Yesu (2:1–18).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kuhusu Timotheo na Epafrodito (2:19–30).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Onyo kuhusu mafundisho yasiyo ya kweli (Sura ya 3)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na Amani na furaha ya Mungu (4:1–9).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anawashukuru Wafilipi kwa zawadi zao (4:10–20).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(4:21–23).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