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Gálatas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Gálatas?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Gálatas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por volta do ano 49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Gálatas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Galácia.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área da Galácia incluía as cidades de Antioquia na Pisídia, Icônio, Listra e Derbe. Paulo ajudou a iniciar igrejas lá em sua primeira viagem. A carta foi lida em voz alta nas igrejas de toda a área da Galácia.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Gálatas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Gálatas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os crentes da Galácia a entender claramente as boas novas sobre Jesus. Isso os ajudaria a acreditar apenas nos verdadeiros ensinamentos sobre as boas novas.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aos crentes da Galácia como viver juntos como a família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Paulo aprendeu as boas novas sobre Jesus e se tornou um apóstolo.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Pessoas sendo justificadas diante de Deus por terem fé em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lei e a liberdade que os crentes têm.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Espírito Santo e o fruto do Espírito.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Gálatas se afastam das boas novas (1.6–10).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aprendeu as boas novas sobre Jesus e se tornou um apóstolo (1.11–2.21).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lei e a boa nova (3–4).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Instruções sobre como viver como cristão (5.1–6.10).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Dizendo adeus (6.11–18).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