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Filemom?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Filemom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Filemom?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Filemom, sua família e a igreja que se reunia em sua casa.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Filemom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carta a Filemom foi escrita?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Pedir a Filemom que receba Onésimo de volta como irmão e não como escravo.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uniu Onésimo 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mudou a vida de Onésimo.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pode mudar a relação entre um proprietário de escravos e um escravo.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Oração e ação de graças (1.4–7).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faz um apelo por Onésimo (1.8–22).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(1.23–25).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