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Ефесянам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 Ефесянам?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Ефесянам — это письмо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находился в тюрьме, когда писал это послание. Считается, что он написал его около 60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Ефесянам?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 верующим в юго-западной части Малой Асии.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самых старых копиях этого письма не говорится, что оно было адресовано верующим в Ефесе. Это означает, что письмо было общим, адресованным церквям в нескольких городах. Письмо читалось вслух в церквях по всей Малой Асии, включая церковь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не был знаком со всеми верующими, которым он писал.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Ефесянам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Ефесянам?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Божьем плане для всего мира.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описать, Кто такой Иисус Христос и что такое церковь.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Иметь мир через Христа.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Спасение через веру в Иисуса Христа и по Божьей благодати.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То, что совершил Христос, имеет значение для всего Божьего творения.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как тело, как храм и как место, к которому люди имеют принадлежность как граждане. Церковь как Божья семья и как невеста Христа.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Божий план для мира (1:3–14).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Первая молитва Павла за верующих (1:15–23).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Божий план спасти людей и объединить их во Христе (2:1 – 3:13).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Вторая молитва Павла за верующих (3:14–21).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Как церковь может жить по Божьему плану (4:1 – 6:20)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и благословения (6:21–24).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