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sw_KE" w:bidi="sw_KE"/>
        </w:rPr>
      </w:r>
    </w:p>
    <w:p>
      <w:pPr>
        <w:pStyle w:val="Heading2"/>
      </w:pPr>
      <w:r>
        <w:rPr>
          <w:lang w:val="sw_KE" w:bidi="sw_KE"/>
        </w:rPr>
        <w:t>Resource: Biblica Study Notes</w:t>
      </w:r>
      <w:r>
        <w:rPr>
          <w:lang w:val="sw_KE" w:bidi="sw_KE"/>
        </w:rPr>
      </w:r>
    </w:p>
    <w:p>
      <w:pPr/>
      <w:r>
        <w:rPr>
          <w:lang w:val="sw_KE" w:bidi="sw_KE"/>
        </w:rPr>
      </w:r>
      <w:r>
        <w:rPr>
          <w:b/>
          <w:lang w:val="sw_KE" w:bidi="sw_KE"/>
        </w:rPr>
        <w:t>Biblica Study Notes (Book Intros)</w:t>
      </w:r>
      <w:r>
        <w:rPr>
          <w:lang w:val="sw_KE" w:bidi="sw_KE"/>
        </w:rPr>
        <w:t xml:space="preserve"> © 2023 Biblica Inc. Released under CC BY-SA 4.0 license. </w:t>
      </w:r>
      <w:r>
        <w:rPr>
          <w:lang w:val="sw_KE" w:bidi="sw_KE"/>
        </w:rPr>
        <w:t>Biblica Study Notes</w:t>
      </w:r>
      <w:r>
        <w:rPr>
          <w:lang w:val="sw_KE" w:bidi="sw_KE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lang w:val="sw_KE" w:bidi="sw_KE"/>
        </w:rPr>
        <w:t>Biblica Study Notes</w:t>
      </w:r>
      <w:r>
        <w:rPr>
          <w:lang w:val="sw_KE" w:bidi="sw_KE"/>
        </w:rPr>
        <w:t xml:space="preserve"> © 2023 Biblica Inc. Released under CC BY-SA 4.0 license by Mission Mutual</w:t>
      </w:r>
      <w:r>
        <w:rPr>
          <w:lang w:val="sw_KE" w:bidi="sw_KE"/>
        </w:rPr>
      </w:r>
      <w:r>
        <w:rPr>
          <w:lang w:val="sw_KE" w:bidi="sw_KE"/>
        </w:rPr>
      </w:r>
    </w:p>
    <w:p>
      <w:pPr>
        <w:pStyle w:val="Heading1"/>
      </w:pPr>
      <w:r>
        <w:rPr>
          <w:lang w:val="sw_KE" w:bidi="sw_KE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sw_KE" w:bidi="sw_KE"/>
        </w:rPr>
      </w:r>
    </w:p>
    <w:p>
      <w:pPr>
        <w:pStyle w:val="Heading2"/>
      </w:pPr>
      <w:r>
        <w:rPr>
          <w:lang w:val="sw_KE" w:bidi="sw_KE"/>
        </w:rPr>
        <w:t>2TH</w:t>
      </w:r>
      <w:r>
        <w:rPr>
          <w:lang w:val="sw_KE" w:bidi="sw_KE"/>
        </w:rPr>
      </w:r>
    </w:p>
    <w:p>
      <w:pPr/>
      <w:r>
        <w:rPr>
          <w:lang w:val="sw_KE" w:bidi="sw_KE"/>
        </w:rPr>
      </w:r>
      <w:r>
        <w:rPr>
          <w:lang w:val="sw_KE" w:bidi="sw_KE"/>
        </w:rPr>
        <w:t xml:space="preserve"> </w:t>
      </w:r>
      <w:r>
        <w:rPr>
          <w:lang w:val="sw_KE" w:bidi="sw_KE"/>
        </w:rPr>
      </w:r>
      <w:r>
        <w:rPr>
          <w:lang w:val="sw_KE" w:bidi="sw_KE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sw_KE" w:bidi="sw_KE"/>
        </w:rPr>
      </w:r>
    </w:p>
    <w:p>
      <w:pPr>
        <w:pStyle w:val="Heading2"/>
      </w:pPr>
      <w:r>
        <w:rPr>
          <w:lang w:val="sw_KE" w:bidi="sw_KE"/>
        </w:rPr>
        <w:t>2 Wathesalonike</w:t>
      </w:r>
      <w:r>
        <w:rPr>
          <w:lang w:val="sw_KE" w:bidi="sw_KE"/>
        </w:rPr>
      </w:r>
    </w:p>
    <w:p>
      <w:pPr/>
      <w:r>
        <w:rPr>
          <w:lang w:val="sw_KE" w:bidi="sw_KE"/>
        </w:rPr>
      </w:r>
      <w:r>
        <w:rPr>
          <w:b/>
          <w:lang w:val="sw_KE" w:bidi="sw_KE"/>
        </w:rPr>
        <w:t>Kitabu cha 2 Wathesalonike ni nini?</w:t>
      </w:r>
    </w:p>
    <w:p>
      <w:pPr>
        <w:pStyle w:val="ListBullet"/>
        <w:spacing w:line="240" w:lineRule="auto"/>
        <w:ind w:left="720"/>
      </w:pPr>
      <w:r>
        <w:rPr>
          <w:lang w:val="sw_KE" w:bidi="sw_KE"/>
        </w:rPr>
      </w:r>
      <w:r>
        <w:rPr>
          <w:lang w:val="sw_KE" w:bidi="sw_KE"/>
        </w:rPr>
        <w:t>Kitabu cha 2 Wathesalonike ni barua kutoka kwa Paulo. Sila na Timotheo walimsaidia Paulo kuiandika.</w:t>
      </w:r>
    </w:p>
    <w:p>
      <w:pPr>
        <w:pStyle w:val="ListBullet"/>
        <w:spacing w:line="240" w:lineRule="auto"/>
        <w:ind w:left="720"/>
      </w:pPr>
      <w:r>
        <w:rPr>
          <w:lang w:val="sw_KE" w:bidi="sw_KE"/>
        </w:rPr>
      </w:r>
      <w:r>
        <w:rPr>
          <w:lang w:val="sw_KE" w:bidi="sw_KE"/>
        </w:rPr>
        <w:t>Inadhaniwa kwamba Paulo aliandika barua hii kutoka Korintho kati ya miaka ya 51 na 52 Baada ya Kristo (BK).</w:t>
      </w:r>
    </w:p>
    <w:p>
      <w:pPr>
        <w:pStyle w:val="ListBullet"/>
        <w:spacing w:line="240" w:lineRule="auto"/>
        <w:ind w:left="720"/>
      </w:pPr>
      <w:r>
        <w:rPr>
          <w:lang w:val="sw_KE" w:bidi="sw_KE"/>
        </w:rPr>
      </w:r>
      <w:r>
        <w:rPr>
          <w:lang w:val="sw_KE" w:bidi="sw_KE"/>
        </w:rPr>
        <w:t>Agano Jipya linajumuisha barua mbili kutoka kwa Paulo kwenda kwa kanisa huko Thesalonike. Hii ni barua ya Pili.</w:t>
      </w:r>
    </w:p>
    <w:p>
      <w:pPr/>
      <w:r>
        <w:rPr>
          <w:lang w:val="sw_KE" w:bidi="sw_KE"/>
        </w:rPr>
      </w:r>
      <w:r>
        <w:rPr>
          <w:b/>
          <w:lang w:val="sw_KE" w:bidi="sw_KE"/>
        </w:rPr>
        <w:t>Kitabu cha 2 Wathesalonike kiliandikiwa nani?</w:t>
      </w:r>
    </w:p>
    <w:p>
      <w:pPr>
        <w:pStyle w:val="ListBullet"/>
        <w:spacing w:line="240" w:lineRule="auto"/>
        <w:ind w:left="720"/>
      </w:pPr>
      <w:r>
        <w:rPr>
          <w:lang w:val="sw_KE" w:bidi="sw_KE"/>
        </w:rPr>
      </w:r>
      <w:r>
        <w:rPr>
          <w:lang w:val="sw_KE" w:bidi="sw_KE"/>
        </w:rPr>
        <w:t>Waumini katika mji wa Thesalonike. Wengine walikuwa Wayahudi lakini wengi walikuwa Mataifa.</w:t>
      </w:r>
    </w:p>
    <w:p>
      <w:pPr>
        <w:pStyle w:val="ListBullet"/>
        <w:spacing w:line="240" w:lineRule="auto"/>
        <w:ind w:left="720"/>
      </w:pPr>
      <w:r>
        <w:rPr>
          <w:lang w:val="sw_KE" w:bidi="sw_KE"/>
        </w:rPr>
      </w:r>
      <w:r>
        <w:rPr>
          <w:lang w:val="sw_KE" w:bidi="sw_KE"/>
        </w:rPr>
        <w:t>Barua ilisomwa kwa sauti katika makanisa yaliyozunguka eneo la Thesalonike.</w:t>
      </w:r>
    </w:p>
    <w:p>
      <w:pPr>
        <w:pStyle w:val="ListBullet"/>
        <w:spacing w:line="240" w:lineRule="auto"/>
        <w:ind w:left="720"/>
      </w:pPr>
      <w:r>
        <w:rPr>
          <w:lang w:val="sw_KE" w:bidi="sw_KE"/>
        </w:rPr>
      </w:r>
      <w:r>
        <w:rPr>
          <w:lang w:val="sw_KE" w:bidi="sw_KE"/>
        </w:rPr>
        <w:t>Wafuasi wa Yesu wanatambua kwamba Kitabu cha 2 Wathesalonike kinashiriki ukweli kuhusu Yesu. Ni kwa ajili ya watu wote kila mahali.</w:t>
      </w:r>
    </w:p>
    <w:p>
      <w:pPr/>
      <w:r>
        <w:rPr>
          <w:lang w:val="sw_KE" w:bidi="sw_KE"/>
        </w:rPr>
      </w:r>
      <w:r>
        <w:rPr>
          <w:b/>
          <w:lang w:val="sw_KE" w:bidi="sw_KE"/>
        </w:rPr>
        <w:t>Kwa nini kitabu cha 2 Wathesalonike kiliandikwa?</w:t>
      </w:r>
    </w:p>
    <w:p>
      <w:pPr>
        <w:pStyle w:val="ListBullet"/>
        <w:spacing w:line="240" w:lineRule="auto"/>
        <w:ind w:left="720"/>
      </w:pPr>
      <w:r>
        <w:rPr>
          <w:lang w:val="sw_KE" w:bidi="sw_KE"/>
        </w:rPr>
      </w:r>
      <w:r>
        <w:rPr>
          <w:lang w:val="sw_KE" w:bidi="sw_KE"/>
        </w:rPr>
        <w:t>Kuhimiza, kufariji na kufundisha waumini wa Thesalonike.</w:t>
      </w:r>
    </w:p>
    <w:p>
      <w:pPr/>
      <w:r>
        <w:rPr>
          <w:lang w:val="sw_KE" w:bidi="sw_KE"/>
        </w:rPr>
      </w:r>
      <w:r>
        <w:rPr>
          <w:b/>
          <w:lang w:val="sw_KE" w:bidi="sw_KE"/>
        </w:rPr>
        <w:t>Mawazo makuu</w:t>
      </w:r>
    </w:p>
    <w:p>
      <w:pPr>
        <w:pStyle w:val="ListBullet"/>
        <w:spacing w:line="240" w:lineRule="auto"/>
        <w:ind w:left="720"/>
      </w:pPr>
      <w:r>
        <w:rPr>
          <w:lang w:val="sw_KE" w:bidi="sw_KE"/>
        </w:rPr>
      </w:r>
      <w:r>
        <w:rPr>
          <w:lang w:val="sw_KE" w:bidi="sw_KE"/>
        </w:rPr>
        <w:t>Hukumu dhidi ya wale wanaowatendea vibaya Wathesalonike.</w:t>
      </w:r>
    </w:p>
    <w:p>
      <w:pPr>
        <w:pStyle w:val="ListBullet"/>
        <w:spacing w:line="240" w:lineRule="auto"/>
        <w:ind w:left="720"/>
      </w:pPr>
      <w:r>
        <w:rPr>
          <w:lang w:val="sw_KE" w:bidi="sw_KE"/>
        </w:rPr>
      </w:r>
      <w:r>
        <w:rPr>
          <w:lang w:val="sw_KE" w:bidi="sw_KE"/>
        </w:rPr>
        <w:t>Kurudi kwa Yesu duniani.</w:t>
      </w:r>
    </w:p>
    <w:p>
      <w:pPr>
        <w:pStyle w:val="ListBullet"/>
        <w:spacing w:line="240" w:lineRule="auto"/>
        <w:ind w:left="720"/>
      </w:pPr>
      <w:r>
        <w:rPr>
          <w:lang w:val="sw_KE" w:bidi="sw_KE"/>
        </w:rPr>
      </w:r>
      <w:r>
        <w:rPr>
          <w:lang w:val="sw_KE" w:bidi="sw_KE"/>
        </w:rPr>
        <w:t>Kufanya kazi kwa bidii kwa kile wanachohitaji.</w:t>
      </w:r>
    </w:p>
    <w:p>
      <w:pPr/>
      <w:r>
        <w:rPr>
          <w:lang w:val="sw_KE" w:bidi="sw_KE"/>
        </w:rPr>
      </w:r>
      <w:r>
        <w:rPr>
          <w:b/>
          <w:lang w:val="sw_KE" w:bidi="sw_KE"/>
        </w:rPr>
        <w:t>Muhtasari</w:t>
      </w:r>
    </w:p>
    <w:p>
      <w:pPr/>
      <w:r>
        <w:rPr>
          <w:lang w:val="sw_KE" w:bidi="sw_KE"/>
        </w:rPr>
      </w:r>
      <w:r>
        <w:rPr>
          <w:b/>
          <w:lang w:val="sw_KE" w:bidi="sw_KE"/>
        </w:rPr>
        <w:t>Paulo anawaombea Wathesalonike na kuwashukuru (1).</w:t>
      </w:r>
    </w:p>
    <w:p>
      <w:pPr/>
      <w:r>
        <w:rPr>
          <w:lang w:val="sw_KE" w:bidi="sw_KE"/>
        </w:rPr>
      </w:r>
      <w:r>
        <w:rPr>
          <w:b/>
          <w:lang w:val="sw_KE" w:bidi="sw_KE"/>
        </w:rPr>
        <w:t>Faraja kuhusu Siku ya Bwana (2).</w:t>
      </w:r>
    </w:p>
    <w:p>
      <w:pPr/>
      <w:r>
        <w:rPr>
          <w:lang w:val="sw_KE" w:bidi="sw_KE"/>
        </w:rPr>
      </w:r>
      <w:r>
        <w:rPr>
          <w:b/>
          <w:lang w:val="sw_KE" w:bidi="sw_KE"/>
        </w:rPr>
        <w:t>Maombi na maonyo kuhusu wale ambao hawataki kufanya kazi (3:1–15).</w:t>
      </w:r>
    </w:p>
    <w:p>
      <w:pPr/>
      <w:r>
        <w:rPr>
          <w:lang w:val="sw_KE" w:bidi="sw_KE"/>
        </w:rPr>
      </w:r>
      <w:r>
        <w:rPr>
          <w:b/>
          <w:lang w:val="sw_KE" w:bidi="sw_KE"/>
        </w:rPr>
        <w:t>Salamu za mwisho (3:16–18).</w:t>
      </w:r>
      <w:r>
        <w:rPr>
          <w:lang w:val="sw_KE" w:bidi="sw_KE"/>
        </w:rPr>
      </w:r>
      <w:r>
        <w:rPr>
          <w:lang w:val="sw_KE" w:bidi="sw_KE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sw_KE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