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فليمون هي رسالة من الرسول بولس. وقد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فليمون وعائلته والكنيسة التي اجتمعت في بيته.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فليمون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ليُطلب من فليمون أن يقبل أنسيمس كأخ وليس كعبد.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تدبير الله اللقاء بين أنسيمس وبولس.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الأخبار السارة (رسالة الإنجيل) غيرت حياة أنسيمس.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للأخبار السارة أن تغير العلاقة بين مالك العبد (السيد) والعبد.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وتقديم الشكر (1:4–7).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يناشد من أجل أنسيمس (1:8–22).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(1:23–25).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