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فليمون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فليمون؟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فليمون هي رسالة من الرسول بولس. وقد ساعد تيموثاوس بولس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كتبها حوالي عام 60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فليمون؟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فليمون وعائلته والكنيسة التي اجتمعت في بيته.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فليمون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فليمون؟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ليُطلب من فليمون أن يقبل أنسيمس كأخ وليس كعبد.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تدبير الله اللقاء بين أنسيمس وبولس.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الأخبار السارة (رسالة الإنجيل) غيرت حياة أنسيمس.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للأخبار السارة أن تغير العلاقة بين مالك العبد (السيد) والعبد.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وتقديم الشكر (1:4–7).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يناشد من أجل أنسيمس (1:8–22).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(1:23–25).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