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約翰壹書是一封書信，信中未提及作者，但一般認為是使徒約翰所寫。這封信的寫作方式與約翰福音非常相似。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一般認為約翰在約翰福音完成後寫了這封書信，大約在公元85至90年間完成。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新約聖經中包含三封被認為是約翰所寫的信，這是其中的第一封。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具體的收信人不明，但一般認為約翰將這封信寄給以弗所地區的信徒。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耶穌的跟隨者認為約翰壹書傳達了有關耶穌的真理，因此適用於所有人。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約翰壹書為何而寫？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反駁那些宣稱耶穌不是同時為人和神的兒子的教師。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教導關於對耶穌的信心。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神就是愛。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認識神並對他人表現愛心的人是神的兒女。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耶穌是完全的人，也是完全的神。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耶穌為人們的罪付上了代價。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生命之道成為人（1:1–4）。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光明與黑暗、愛與恨（1:5－2:28）。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神的兒女與魔鬼的兒女（2:29－3:24）。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試驗諸靈（4:1–6）。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神的愛得以完全（4:7–21）。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耶穌是真神，也是永生的賜予者（5章）。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