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Hebrews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Hebrews?</w:t>
      </w:r>
    </w:p>
    <w:p>
      <w:pPr>
        <w:pStyle w:val="ListBullet"/>
        <w:spacing w:line="240" w:lineRule="auto"/>
        <w:ind w:left="720"/>
      </w:pPr>
      <w:r/>
      <w:r>
        <w:t>The book of Hebrews is a letter. It isn’t known who wrote it. It’s thought that the writer worked together with Paul.</w:t>
      </w:r>
    </w:p>
    <w:p>
      <w:pPr>
        <w:pStyle w:val="ListBullet"/>
        <w:spacing w:line="240" w:lineRule="auto"/>
        <w:ind w:left="720"/>
      </w:pPr>
      <w:r/>
      <w:r>
        <w:t>It’s thought that Hebrews was written around the year AD 65. It was written before Jerusalem and the temple were destroyed in AD 70.</w:t>
      </w:r>
    </w:p>
    <w:p>
      <w:r/>
      <w:r>
        <w:rPr>
          <w:b/>
        </w:rPr>
        <w:t>Who was Hebrews written to?</w:t>
      </w:r>
    </w:p>
    <w:p>
      <w:pPr>
        <w:pStyle w:val="ListBullet"/>
        <w:spacing w:line="240" w:lineRule="auto"/>
        <w:ind w:left="720"/>
      </w:pPr>
      <w:r/>
      <w:r>
        <w:t>It isn’t known exactly who Hebrews was written to. It’s thought that it was to the community of Jewish believers in Rome. The people who received the letter knew the writer well.</w:t>
      </w:r>
    </w:p>
    <w:p>
      <w:pPr>
        <w:pStyle w:val="ListBullet"/>
        <w:spacing w:line="240" w:lineRule="auto"/>
        <w:ind w:left="720"/>
      </w:pPr>
      <w:r/>
      <w:r>
        <w:t>Followers of Jesus recognise that Hebrews shares the truth about Jesus. It’s for all people everywhere.</w:t>
      </w:r>
    </w:p>
    <w:p>
      <w:r/>
      <w:r>
        <w:rPr>
          <w:b/>
        </w:rPr>
        <w:t>Why was Hebrews written?</w:t>
      </w:r>
    </w:p>
    <w:p>
      <w:pPr>
        <w:pStyle w:val="ListBullet"/>
        <w:spacing w:line="240" w:lineRule="auto"/>
        <w:ind w:left="720"/>
      </w:pPr>
      <w:r/>
      <w:r>
        <w:t>To show how the promises of God’s covenants with Israel were fulfilled. They were fulfilled in Jesus’ life and work.</w:t>
      </w:r>
    </w:p>
    <w:p>
      <w:pPr>
        <w:pStyle w:val="ListBullet"/>
        <w:spacing w:line="240" w:lineRule="auto"/>
        <w:ind w:left="720"/>
      </w:pPr>
      <w:r/>
      <w:r>
        <w:t>To show how Jesus established the new covenant.</w:t>
      </w:r>
    </w:p>
    <w:p>
      <w:pPr>
        <w:pStyle w:val="ListBullet"/>
        <w:spacing w:line="240" w:lineRule="auto"/>
        <w:ind w:left="720"/>
      </w:pPr>
      <w:r/>
      <w:r>
        <w:t>To show why the readers shouldn’t choose Jewish beliefs and practices over following Jesus.</w:t>
      </w:r>
    </w:p>
    <w:p>
      <w:pPr>
        <w:pStyle w:val="ListBullet"/>
        <w:spacing w:line="240" w:lineRule="auto"/>
        <w:ind w:left="720"/>
      </w:pPr>
      <w:r/>
      <w:r>
        <w:t>To encourage believers who were being treated badly for following Jesus.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Who Jesus is and what he accomplished.</w:t>
      </w:r>
    </w:p>
    <w:p>
      <w:pPr>
        <w:pStyle w:val="ListBullet"/>
        <w:spacing w:line="240" w:lineRule="auto"/>
        <w:ind w:left="720"/>
      </w:pPr>
      <w:r/>
      <w:r>
        <w:t>Old Testament prophecies and promises fulfilled in the new covenant.</w:t>
      </w:r>
    </w:p>
    <w:p>
      <w:pPr>
        <w:pStyle w:val="ListBullet"/>
        <w:spacing w:line="240" w:lineRule="auto"/>
        <w:ind w:left="720"/>
      </w:pPr>
      <w:r/>
      <w:r>
        <w:t>Jesus as greater than the angels, Moses, Aaron and the priests after Aaron. Jesus as greater than the prophets from long ago.</w:t>
      </w:r>
    </w:p>
    <w:p>
      <w:pPr>
        <w:pStyle w:val="ListBullet"/>
        <w:spacing w:line="240" w:lineRule="auto"/>
        <w:ind w:left="720"/>
      </w:pPr>
      <w:r/>
      <w:r>
        <w:t>Jesus as high priest.</w:t>
      </w:r>
    </w:p>
    <w:p>
      <w:pPr>
        <w:pStyle w:val="ListBullet"/>
        <w:spacing w:line="240" w:lineRule="auto"/>
        <w:ind w:left="720"/>
      </w:pPr>
      <w:r/>
      <w:r>
        <w:t>Enjoying God’s rest.</w:t>
      </w:r>
    </w:p>
    <w:p>
      <w:pPr>
        <w:pStyle w:val="ListBullet"/>
        <w:spacing w:line="240" w:lineRule="auto"/>
        <w:ind w:left="720"/>
      </w:pPr>
      <w:r/>
      <w:r>
        <w:t>Examples of faith.</w:t>
      </w:r>
    </w:p>
    <w:p>
      <w:r/>
      <w:r>
        <w:rPr>
          <w:b/>
        </w:rPr>
        <w:t>Outline</w:t>
      </w:r>
    </w:p>
    <w:p>
      <w:r/>
      <w:r>
        <w:rPr>
          <w:b/>
        </w:rPr>
        <w:t>God fully shows who he is through his Son (1:1–4).</w:t>
      </w:r>
    </w:p>
    <w:p>
      <w:r/>
      <w:r>
        <w:rPr>
          <w:b/>
        </w:rPr>
        <w:t>The Son is greater than the angels (1:5 – 2:18).</w:t>
      </w:r>
    </w:p>
    <w:p>
      <w:r/>
      <w:r>
        <w:rPr>
          <w:b/>
        </w:rPr>
        <w:t>The Son is the high priest who is faithful and full of mercy (3:1 – 5:10).</w:t>
      </w:r>
    </w:p>
    <w:p>
      <w:r/>
      <w:r>
        <w:rPr>
          <w:b/>
        </w:rPr>
        <w:t>The Son is a priest like Melchizedek (5:11 – 10:39).</w:t>
      </w:r>
    </w:p>
    <w:p>
      <w:r/>
      <w:r>
        <w:rPr>
          <w:b/>
        </w:rPr>
        <w:t>The need to have faith and not to give up (11:1 – 12:13).</w:t>
      </w:r>
    </w:p>
    <w:p>
      <w:r/>
      <w:r>
        <w:rPr>
          <w:b/>
        </w:rPr>
        <w:t>Instructions about living together as a community (12:14 – 13:21).</w:t>
      </w:r>
    </w:p>
    <w:p>
      <w:r/>
      <w:r>
        <w:rPr>
          <w:b/>
        </w:rPr>
        <w:t>Final greetings (13:22–25).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