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(Portuguese)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Joel</w:t>
      </w:r>
      <w:r/>
    </w:p>
    <w:p>
      <w:r/>
      <w:r>
        <w:rPr>
          <w:b/>
        </w:rPr>
        <w:t>O que é o livro de Joel?</w:t>
      </w:r>
    </w:p>
    <w:p>
      <w:pPr>
        <w:pStyle w:val="ListBullet"/>
        <w:spacing w:line="240" w:lineRule="auto"/>
        <w:ind w:left="720"/>
      </w:pPr>
      <w:r/>
      <w:r>
        <w:t>Joel é um livro dos profetas de Israel. É uma coleção de mensagens de Deus que Joel falou.</w:t>
      </w:r>
    </w:p>
    <w:p>
      <w:pPr>
        <w:pStyle w:val="ListBullet"/>
        <w:spacing w:line="240" w:lineRule="auto"/>
        <w:ind w:left="720"/>
      </w:pPr>
      <w:r/>
      <w:r>
        <w:t>A maioria das mensagens era sobre o povo e os sacerdotes do reino do sul.</w:t>
      </w:r>
    </w:p>
    <w:p>
      <w:pPr>
        <w:pStyle w:val="ListBullet"/>
        <w:spacing w:line="240" w:lineRule="auto"/>
        <w:ind w:left="720"/>
      </w:pPr>
      <w:r/>
      <w:r>
        <w:t>Não se sabe de que cidade Joel era ou quando ele proferiu essas mensagens.</w:t>
      </w:r>
    </w:p>
    <w:p>
      <w:pPr>
        <w:pStyle w:val="ListBullet"/>
        <w:spacing w:line="240" w:lineRule="auto"/>
        <w:ind w:left="720"/>
      </w:pPr>
      <w:r/>
      <w:r>
        <w:t>As mensagens são sobre uma praga de gafanhotos na terra de Judá. Elas falam sobre tempos de julgamento e tempos de bênção. Elas também são sobre eventos que ainda não aconteceram.</w:t>
      </w:r>
    </w:p>
    <w:p>
      <w:pPr>
        <w:pStyle w:val="ListBullet"/>
        <w:spacing w:line="240" w:lineRule="auto"/>
        <w:ind w:left="720"/>
      </w:pPr>
      <w:r/>
      <w:r>
        <w:t>As mensagens foram escritas como poemas.</w:t>
      </w:r>
    </w:p>
    <w:p>
      <w:pPr>
        <w:pStyle w:val="ListBullet"/>
        <w:spacing w:line="240" w:lineRule="auto"/>
        <w:ind w:left="720"/>
      </w:pPr>
      <w:r/>
      <w:r>
        <w:t>Acredita-se que Joel escreveu essas mensagens.</w:t>
      </w:r>
    </w:p>
    <w:p>
      <w:pPr>
        <w:pStyle w:val="ListBullet"/>
        <w:spacing w:line="240" w:lineRule="auto"/>
        <w:ind w:left="720"/>
      </w:pPr>
      <w:r/>
      <w:r>
        <w:t>Os escritores do Novo Testamento entenderam que algumas das profecias de Joel foram cumpridas durante o Pentecostes. Aquele Pentecostes foi quando Jesus enviou o Espírito Santo aos seus seguidores.</w:t>
      </w:r>
    </w:p>
    <w:p>
      <w:r/>
      <w:r>
        <w:rPr>
          <w:b/>
        </w:rPr>
        <w:t>Para quem este livro foi escrito?</w:t>
      </w:r>
    </w:p>
    <w:p>
      <w:pPr>
        <w:pStyle w:val="ListBullet"/>
        <w:spacing w:line="240" w:lineRule="auto"/>
        <w:ind w:left="720"/>
      </w:pPr>
      <w:r/>
      <w:r>
        <w:t>Para o povo do reino do sul de Judá.</w:t>
      </w:r>
    </w:p>
    <w:p>
      <w:r/>
      <w:r>
        <w:rPr>
          <w:b/>
        </w:rPr>
        <w:t>Por que Joel foi escrito?</w:t>
      </w:r>
    </w:p>
    <w:p>
      <w:pPr>
        <w:pStyle w:val="ListBullet"/>
        <w:spacing w:line="240" w:lineRule="auto"/>
        <w:ind w:left="720"/>
      </w:pPr>
      <w:r/>
      <w:r>
        <w:t>Lamentar uma praga de gafanhotos que destruiu todas as colheitas.</w:t>
      </w:r>
    </w:p>
    <w:p>
      <w:pPr>
        <w:pStyle w:val="ListBullet"/>
        <w:spacing w:line="240" w:lineRule="auto"/>
        <w:ind w:left="720"/>
      </w:pPr>
      <w:r/>
      <w:r>
        <w:t>Incentivar o povo de Deus a voltar para Deus e a se arrepender de seus pecados.</w:t>
      </w:r>
    </w:p>
    <w:p>
      <w:pPr>
        <w:pStyle w:val="ListBullet"/>
        <w:spacing w:line="240" w:lineRule="auto"/>
        <w:ind w:left="720"/>
      </w:pPr>
      <w:r/>
      <w:r>
        <w:t>Para mostrar o desejo de Deus de abençoar todas as pessoas que o servem.</w:t>
      </w:r>
    </w:p>
    <w:p>
      <w:r/>
      <w:r>
        <w:rPr>
          <w:b/>
        </w:rPr>
        <w:t>Ideias principais</w:t>
      </w:r>
    </w:p>
    <w:p>
      <w:pPr>
        <w:pStyle w:val="ListBullet"/>
        <w:spacing w:line="240" w:lineRule="auto"/>
        <w:ind w:left="720"/>
      </w:pPr>
      <w:r/>
      <w:r>
        <w:t>Deus traz julgamento contra seu povo e contra todos os grupos de pessoas por seus pecados.</w:t>
      </w:r>
    </w:p>
    <w:p>
      <w:pPr>
        <w:pStyle w:val="ListBullet"/>
        <w:spacing w:line="240" w:lineRule="auto"/>
        <w:ind w:left="720"/>
      </w:pPr>
      <w:r/>
      <w:r>
        <w:t>Deus deseja que todas as pessoas se afastem do pecado. Ele deseja que elas sejam completamente comprometidas com ele.</w:t>
      </w:r>
    </w:p>
    <w:p>
      <w:pPr>
        <w:pStyle w:val="ListBullet"/>
        <w:spacing w:line="240" w:lineRule="auto"/>
        <w:ind w:left="720"/>
      </w:pPr>
      <w:r/>
      <w:r>
        <w:t>O dia do Senhor é um tempo de julgamento para alguns. É um tempo de bênção para outros.</w:t>
      </w:r>
    </w:p>
    <w:p>
      <w:r/>
      <w:r>
        <w:rPr>
          <w:b/>
        </w:rPr>
        <w:t>Esboço</w:t>
      </w:r>
    </w:p>
    <w:p>
      <w:r/>
      <w:r>
        <w:rPr>
          <w:b/>
        </w:rPr>
        <w:t>A praga de gafanhotos</w:t>
      </w:r>
      <w:r>
        <w:t xml:space="preserve"> </w:t>
      </w:r>
      <w:r>
        <w:rPr>
          <w:b/>
        </w:rPr>
        <w:t>como o dia do Senhor</w:t>
      </w:r>
      <w:r>
        <w:t xml:space="preserve"> </w:t>
      </w:r>
      <w:r>
        <w:rPr>
          <w:b/>
        </w:rPr>
        <w:t>(1).</w:t>
      </w:r>
    </w:p>
    <w:p>
      <w:r/>
      <w:r>
        <w:rPr>
          <w:b/>
        </w:rPr>
        <w:t>O exército de gafanhotos como o dia do Senhor (2.1–27).</w:t>
      </w:r>
    </w:p>
    <w:p>
      <w:r/>
      <w:r>
        <w:rPr>
          <w:b/>
        </w:rPr>
        <w:t>O julgamento de Deus contra as nações como o dia do Senhor (2.28–3.21).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