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João</w:t>
      </w:r>
      <w:r/>
    </w:p>
    <w:p>
      <w:r/>
      <w:r>
        <w:rPr>
          <w:b/>
        </w:rPr>
        <w:t>O que é o livro de</w:t>
      </w:r>
      <w:r>
        <w:t xml:space="preserve"> </w:t>
      </w:r>
      <w:r>
        <w:rPr>
          <w:b/>
        </w:rPr>
        <w:t>1 João?</w:t>
      </w:r>
    </w:p>
    <w:p>
      <w:pPr>
        <w:pStyle w:val="ListBullet"/>
        <w:spacing w:line="240" w:lineRule="auto"/>
        <w:ind w:left="720"/>
      </w:pPr>
      <w:r/>
      <w:r>
        <w:t>O livro de 1 João é uma carta. A carta não diz quem foi o autor. Acredita-se que o apóstolo João a escreveu. A forma como a carta é escrita é muito semelhante ao Evangelho de João.</w:t>
      </w:r>
    </w:p>
    <w:p>
      <w:pPr>
        <w:pStyle w:val="ListBullet"/>
        <w:spacing w:line="240" w:lineRule="auto"/>
        <w:ind w:left="720"/>
      </w:pPr>
      <w:r/>
      <w:r>
        <w:t>Pensa-se que João escreveu esta carta após escrever o Evangelho de João. Acredita-se que ele a escreveu entre os anos 85 e 90 d.C.</w:t>
      </w:r>
    </w:p>
    <w:p>
      <w:pPr>
        <w:pStyle w:val="ListBullet"/>
        <w:spacing w:line="240" w:lineRule="auto"/>
        <w:ind w:left="720"/>
      </w:pPr>
      <w:r/>
      <w:r>
        <w:t>O Novo Testamento inclui três cartas que se acredita terem sido escritas por João. Esta é a primeira carta.</w:t>
      </w:r>
    </w:p>
    <w:p>
      <w:r/>
      <w:r>
        <w:rPr>
          <w:b/>
        </w:rPr>
        <w:t>Para quem foi escrito 1</w:t>
      </w:r>
      <w:r>
        <w:t xml:space="preserve"> </w:t>
      </w:r>
      <w:r>
        <w:rPr>
          <w:b/>
        </w:rPr>
        <w:t>João?</w:t>
      </w:r>
    </w:p>
    <w:p>
      <w:pPr>
        <w:pStyle w:val="ListBullet"/>
        <w:spacing w:line="240" w:lineRule="auto"/>
        <w:ind w:left="720"/>
      </w:pPr>
      <w:r/>
      <w:r>
        <w:t>Não se sabe exatamente para quem 1 João foi escrito. Acredita-se que João o enviou aos crentes na área de Éfeso.</w:t>
      </w:r>
    </w:p>
    <w:p>
      <w:pPr>
        <w:pStyle w:val="ListBullet"/>
        <w:spacing w:line="240" w:lineRule="auto"/>
        <w:ind w:left="720"/>
      </w:pPr>
      <w:r/>
      <w:r>
        <w:t>Os seguidores de Jesus reconhecem que 1 João compartilha a verdade sobre Jesus. É para todas as pessoas em todos os lugares.</w:t>
      </w:r>
    </w:p>
    <w:p>
      <w:r/>
      <w:r>
        <w:rPr>
          <w:b/>
        </w:rPr>
        <w:t>Por que 1 João foi escrito?</w:t>
      </w:r>
    </w:p>
    <w:p>
      <w:pPr>
        <w:pStyle w:val="ListBullet"/>
        <w:spacing w:line="240" w:lineRule="auto"/>
        <w:ind w:left="720"/>
      </w:pPr>
      <w:r/>
      <w:r>
        <w:t>Para se opor aos professores que ensinavam que Jesus não era tanto um ser humano quanto o Filho de Deus.</w:t>
      </w:r>
    </w:p>
    <w:p>
      <w:pPr>
        <w:pStyle w:val="ListBullet"/>
        <w:spacing w:line="240" w:lineRule="auto"/>
        <w:ind w:left="720"/>
      </w:pPr>
      <w:r/>
      <w:r>
        <w:t>Ensinar sobre a fé em Jesus.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Deus é amor.</w:t>
      </w:r>
    </w:p>
    <w:p>
      <w:pPr>
        <w:pStyle w:val="ListBullet"/>
        <w:spacing w:line="240" w:lineRule="auto"/>
        <w:ind w:left="720"/>
      </w:pPr>
      <w:r/>
      <w:r>
        <w:t>Aqueles que conhecem a Deus e mostram amor aos outros são filhos de Deus.</w:t>
      </w:r>
    </w:p>
    <w:p>
      <w:pPr>
        <w:pStyle w:val="ListBullet"/>
        <w:spacing w:line="240" w:lineRule="auto"/>
        <w:ind w:left="720"/>
      </w:pPr>
      <w:r/>
      <w:r>
        <w:t>Jesus é completamente humano e completamente Deus.</w:t>
      </w:r>
    </w:p>
    <w:p>
      <w:pPr>
        <w:pStyle w:val="ListBullet"/>
        <w:spacing w:line="240" w:lineRule="auto"/>
        <w:ind w:left="720"/>
      </w:pPr>
      <w:r/>
      <w:r>
        <w:t>Jesus pagou pelos pecados das pessoas.</w:t>
      </w:r>
    </w:p>
    <w:p>
      <w:r/>
      <w:r>
        <w:rPr>
          <w:b/>
        </w:rPr>
        <w:t>Esboço</w:t>
      </w:r>
    </w:p>
    <w:p>
      <w:r/>
      <w:r>
        <w:rPr>
          <w:b/>
        </w:rPr>
        <w:t>A Palavra da Vida tornou-se um ser humano (1.1–4).</w:t>
      </w:r>
    </w:p>
    <w:p>
      <w:r/>
      <w:r>
        <w:rPr>
          <w:b/>
        </w:rPr>
        <w:t>Luz e trevas, amar e odiar (1.5–2.28).</w:t>
      </w:r>
    </w:p>
    <w:p>
      <w:r/>
      <w:r>
        <w:rPr>
          <w:b/>
        </w:rPr>
        <w:t>Os filhos de Deus e os filhos do diabo (2.29–3.24).</w:t>
      </w:r>
    </w:p>
    <w:p>
      <w:r/>
      <w:r>
        <w:rPr>
          <w:b/>
        </w:rPr>
        <w:t>Testando os espíritos (4.1–6).</w:t>
      </w:r>
    </w:p>
    <w:p>
      <w:r/>
      <w:r>
        <w:rPr>
          <w:b/>
        </w:rPr>
        <w:t>O amor de Deus é completo (4.7–21).</w:t>
      </w:r>
    </w:p>
    <w:p>
      <w:r/>
      <w:r>
        <w:rPr>
          <w:b/>
        </w:rPr>
        <w:t>Jesus é o verdadeiro Deus e doador da vida eterna (5).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