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пророка Аввакума</w:t>
      </w:r>
      <w:r/>
    </w:p>
    <w:p>
      <w:r/>
      <w:r>
        <w:rPr>
          <w:b/>
        </w:rPr>
        <w:t>Что из себя представляет Книга пророка</w:t>
      </w:r>
      <w:r>
        <w:t xml:space="preserve"> </w:t>
      </w:r>
      <w:r>
        <w:rPr>
          <w:b/>
        </w:rPr>
        <w:t>Аввакума?</w:t>
      </w:r>
    </w:p>
    <w:p>
      <w:pPr>
        <w:pStyle w:val="ListBullet"/>
        <w:spacing w:line="240" w:lineRule="auto"/>
        <w:ind w:left="720"/>
      </w:pPr>
      <w:r/>
      <w:r>
        <w:t>Книга пророка Аввакума</w:t>
      </w:r>
      <w:r>
        <w:t xml:space="preserve"> относится к книгам израильских пророков. В ней собраны молитвы Аввакума и ответы Бога на них.</w:t>
      </w:r>
    </w:p>
    <w:p>
      <w:pPr>
        <w:pStyle w:val="ListBullet"/>
        <w:spacing w:line="240" w:lineRule="auto"/>
        <w:ind w:left="720"/>
      </w:pPr>
      <w:r/>
      <w:r>
        <w:t xml:space="preserve">Аввакум молился Богу о Южном Царстве. Бог ответил через вавилонян. </w:t>
      </w:r>
    </w:p>
    <w:p>
      <w:pPr>
        <w:pStyle w:val="ListBullet"/>
        <w:spacing w:line="240" w:lineRule="auto"/>
        <w:ind w:left="720"/>
      </w:pPr>
      <w:r/>
      <w:r>
        <w:t>Неизвестно, из какого города был Аввакум. Также ничего не известно о его семье. Аввакум молился Богу до того, как вавилоняне разрушили Иерусалим в 586 г. до н.э.</w:t>
      </w:r>
    </w:p>
    <w:p>
      <w:pPr>
        <w:pStyle w:val="ListBullet"/>
        <w:spacing w:line="240" w:lineRule="auto"/>
        <w:ind w:left="720"/>
      </w:pPr>
      <w:r/>
      <w:r>
        <w:t>Молитвы Аввакума и ответы Бога записаны в виде поэтических речей.</w:t>
      </w:r>
    </w:p>
    <w:p>
      <w:pPr>
        <w:pStyle w:val="ListBullet"/>
        <w:spacing w:line="240" w:lineRule="auto"/>
        <w:ind w:left="720"/>
      </w:pPr>
      <w:r/>
      <w:r>
        <w:t>Считается, что сам пророк Аввакум написал эту книгу.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Южного Царства (Иудеи).</w:t>
      </w:r>
    </w:p>
    <w:p>
      <w:r/>
      <w:r>
        <w:rPr>
          <w:b/>
        </w:rPr>
        <w:t>Для чего была написана Книга пророка Аввакума?</w:t>
      </w:r>
    </w:p>
    <w:p>
      <w:pPr>
        <w:pStyle w:val="ListBullet"/>
        <w:spacing w:line="240" w:lineRule="auto"/>
        <w:ind w:left="720"/>
      </w:pPr>
      <w:r/>
      <w:r>
        <w:t>Чтобы ободрить Божий народ, когда он молился Богу. Они должны быть полностью честными с Богом. Им следует ждать ответа от Бога. Они должны верить, что Бог сделает то, что обещал.</w:t>
      </w:r>
    </w:p>
    <w:p>
      <w:pPr>
        <w:pStyle w:val="ListBullet"/>
        <w:spacing w:line="240" w:lineRule="auto"/>
        <w:ind w:left="720"/>
      </w:pPr>
      <w:r/>
      <w:r>
        <w:t>Чтобы предупредить жителей Южного Царства о том, что Бог наведёт на них суд. Он наведёт суд на тех, кто плохо относится к другим людям.</w:t>
      </w:r>
    </w:p>
    <w:p>
      <w:pPr>
        <w:pStyle w:val="ListBullet"/>
        <w:spacing w:line="240" w:lineRule="auto"/>
        <w:ind w:left="720"/>
      </w:pPr>
      <w:r/>
      <w:r>
        <w:t>Чтобы дать ободрение народам, угнетаемые могущественными царствами, такими как Вавилон. Бог обещал спасти их и совершить суд над Вавилоном.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хочет, чтобы Его народ молился Ему. Он отвечает Своему народу.</w:t>
      </w:r>
    </w:p>
    <w:p>
      <w:pPr>
        <w:pStyle w:val="ListBullet"/>
        <w:spacing w:line="240" w:lineRule="auto"/>
        <w:ind w:left="720"/>
      </w:pPr>
      <w:r/>
      <w:r>
        <w:t>Бог — Владыка, обладающий полной властью над всем творением. В том числе и над людьми.</w:t>
      </w:r>
    </w:p>
    <w:p>
      <w:pPr>
        <w:pStyle w:val="ListBullet"/>
        <w:spacing w:line="240" w:lineRule="auto"/>
        <w:ind w:left="720"/>
      </w:pPr>
      <w:r/>
      <w:r>
        <w:t>Бог вершит суд над Своим народом и всеми народами за плохое обращение с другими людьми.</w:t>
      </w:r>
    </w:p>
    <w:p>
      <w:pPr>
        <w:pStyle w:val="ListBullet"/>
        <w:spacing w:line="240" w:lineRule="auto"/>
        <w:ind w:left="720"/>
      </w:pPr>
      <w:r/>
      <w:r>
        <w:t>Бог спасает тех, кто доверяет Ему как своему Спасителю.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Первая молитва Аввакума и ответ Бога (1:1–11).</w:t>
      </w:r>
    </w:p>
    <w:p>
      <w:r/>
      <w:r>
        <w:rPr>
          <w:b/>
        </w:rPr>
        <w:t>Вторая молитва Аввакума и ответ Бога (1:12 – 2:20).</w:t>
      </w:r>
    </w:p>
    <w:p>
      <w:r/>
      <w:r>
        <w:rPr>
          <w:b/>
        </w:rPr>
        <w:t>Третья молитва Аввакума (3).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