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Третье послание Иоанна</w:t>
      </w:r>
      <w:r/>
    </w:p>
    <w:p>
      <w:r/>
      <w:r>
        <w:rPr>
          <w:b/>
        </w:rPr>
        <w:t>Что из себя представляет Третье послание Иоанна?</w:t>
      </w:r>
    </w:p>
    <w:p>
      <w:pPr>
        <w:pStyle w:val="ListBullet"/>
        <w:spacing w:line="240" w:lineRule="auto"/>
        <w:ind w:left="720"/>
      </w:pPr>
      <w:r/>
      <w:r>
        <w:t>Третье послание Иоанна — это письмо. В письме не указано, кто его написал. Считается, что его написал апостол Иоанн. Стиль написания этого письма очень похож на Первое и Второе послания Иоанна.</w:t>
      </w:r>
    </w:p>
    <w:p>
      <w:pPr>
        <w:pStyle w:val="ListBullet"/>
        <w:spacing w:line="240" w:lineRule="auto"/>
        <w:ind w:left="720"/>
      </w:pPr>
      <w:r/>
      <w:r>
        <w:t>Считается, что Иоанн написал это послание примерно в 90 г. н.э.</w:t>
      </w:r>
    </w:p>
    <w:p>
      <w:pPr>
        <w:pStyle w:val="ListBullet"/>
        <w:spacing w:line="240" w:lineRule="auto"/>
        <w:ind w:left="720"/>
      </w:pPr>
      <w:r/>
      <w:r>
        <w:t>В Новый Завет включены три послания, которые, как считается, написал Иоанн. Это третье послание.</w:t>
      </w:r>
    </w:p>
    <w:p>
      <w:r/>
      <w:r>
        <w:rPr>
          <w:b/>
        </w:rPr>
        <w:t>Кому было написано Третье послание Иоанна?</w:t>
      </w:r>
    </w:p>
    <w:p>
      <w:pPr>
        <w:pStyle w:val="ListBullet"/>
        <w:spacing w:line="240" w:lineRule="auto"/>
        <w:ind w:left="720"/>
      </w:pPr>
      <w:r/>
      <w:r>
        <w:t>Верующему по имени Гай. Считается, что Гай был руководителем домашней церкви в Ефесе.</w:t>
      </w:r>
    </w:p>
    <w:p>
      <w:pPr>
        <w:pStyle w:val="ListBullet"/>
        <w:spacing w:line="240" w:lineRule="auto"/>
        <w:ind w:left="720"/>
      </w:pPr>
      <w:r/>
      <w:r>
        <w:t>Церковь признала, что Третье послание Иоанна раскрывает истину об Иисусе. Оно предназначено для всех людей во всём мире.</w:t>
      </w:r>
    </w:p>
    <w:p>
      <w:r/>
      <w:r>
        <w:rPr>
          <w:b/>
        </w:rPr>
        <w:t>Для чего было написано Третье послание Иоанна?</w:t>
      </w:r>
    </w:p>
    <w:p>
      <w:pPr>
        <w:pStyle w:val="ListBullet"/>
        <w:spacing w:line="240" w:lineRule="auto"/>
        <w:ind w:left="720"/>
      </w:pPr>
      <w:r/>
      <w:r>
        <w:t>Чтобы попросить Гая помочь неким верующим, которые путешествовали.</w:t>
      </w:r>
    </w:p>
    <w:p>
      <w:pPr>
        <w:pStyle w:val="ListBullet"/>
        <w:spacing w:line="240" w:lineRule="auto"/>
        <w:ind w:left="720"/>
      </w:pPr>
      <w:r/>
      <w:r>
        <w:t>Чтобы предостеречь Гая не быть как другой церковный лидер по имени Диотреф.</w:t>
      </w:r>
    </w:p>
    <w:p>
      <w:r/>
      <w:r>
        <w:rPr>
          <w:b/>
        </w:rPr>
        <w:t>Основные идеи</w:t>
      </w:r>
    </w:p>
    <w:p>
      <w:pPr>
        <w:pStyle w:val="ListBullet"/>
        <w:spacing w:line="240" w:lineRule="auto"/>
        <w:ind w:left="720"/>
      </w:pPr>
      <w:r/>
      <w:r>
        <w:t>Оставаться верным истине об Иисусе.</w:t>
      </w:r>
    </w:p>
    <w:p>
      <w:pPr>
        <w:pStyle w:val="ListBullet"/>
        <w:spacing w:line="240" w:lineRule="auto"/>
        <w:ind w:left="720"/>
      </w:pPr>
      <w:r/>
      <w:r>
        <w:t>Служение другим верующим и совместное служение с ними.</w:t>
      </w:r>
    </w:p>
    <w:p>
      <w:pPr>
        <w:pStyle w:val="ListBullet"/>
        <w:spacing w:line="240" w:lineRule="auto"/>
        <w:ind w:left="720"/>
      </w:pPr>
      <w:r/>
      <w:r>
        <w:t>Делать добро.</w:t>
      </w:r>
    </w:p>
    <w:p>
      <w:r/>
      <w:r>
        <w:rPr>
          <w:b/>
        </w:rPr>
        <w:t>Содержание</w:t>
      </w:r>
    </w:p>
    <w:p>
      <w:r/>
      <w:r>
        <w:rPr>
          <w:b/>
        </w:rPr>
        <w:t>Приветствие (1:1–2).</w:t>
      </w:r>
    </w:p>
    <w:p>
      <w:r/>
      <w:r>
        <w:rPr>
          <w:b/>
        </w:rPr>
        <w:t>Иоанн ободряет Гая (1:3–8).</w:t>
      </w:r>
    </w:p>
    <w:p>
      <w:r/>
      <w:r>
        <w:rPr>
          <w:b/>
        </w:rPr>
        <w:t>Иоанн предостерегает против Диотрефа (1:9–11).</w:t>
      </w:r>
    </w:p>
    <w:p>
      <w:r/>
      <w:r>
        <w:rPr>
          <w:b/>
        </w:rPr>
        <w:t>Хороший пример Димитрия (1:12).</w:t>
      </w:r>
    </w:p>
    <w:p>
      <w:r/>
      <w:r>
        <w:rPr>
          <w:b/>
        </w:rPr>
        <w:t>Заключительные приветствия (1:13–15).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