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Откровение апостола Иоанна Богослова</w:t>
      </w:r>
      <w:r/>
    </w:p>
    <w:p>
      <w:r/>
      <w:r>
        <w:rPr>
          <w:b/>
        </w:rPr>
        <w:t>Что из себя представляет книга</w:t>
      </w:r>
      <w:r>
        <w:t xml:space="preserve"> </w:t>
      </w:r>
      <w:r>
        <w:rPr>
          <w:b/>
        </w:rPr>
        <w:t>Откровение апостола Иоанна Богослова?</w:t>
      </w:r>
    </w:p>
    <w:p>
      <w:pPr>
        <w:pStyle w:val="ListBullet"/>
        <w:spacing w:line="240" w:lineRule="auto"/>
        <w:ind w:left="720"/>
      </w:pPr>
      <w:r/>
      <w:r>
        <w:t>Книга Откровение — это письмо. Оно относится к жанру апокалиптической литературы. В ней содержится много пророчеств. Автор назвал себя Иоанном. Считается, что это был апостол Иоанн.</w:t>
      </w:r>
    </w:p>
    <w:p>
      <w:pPr>
        <w:pStyle w:val="ListBullet"/>
        <w:spacing w:line="240" w:lineRule="auto"/>
        <w:ind w:left="720"/>
      </w:pPr>
      <w:r/>
      <w:r>
        <w:t>Считается, что книга Откровение была написана около 95 г. н.э. Она была написана во время правления римского императора Домициана.</w:t>
      </w:r>
    </w:p>
    <w:p>
      <w:r/>
      <w:r>
        <w:rPr>
          <w:b/>
        </w:rPr>
        <w:t>Кому была написана книга Откровение апостола Иоанна Богослова?</w:t>
      </w:r>
    </w:p>
    <w:p>
      <w:pPr>
        <w:pStyle w:val="ListBullet"/>
        <w:spacing w:line="240" w:lineRule="auto"/>
        <w:ind w:left="720"/>
      </w:pPr>
      <w:r/>
      <w:r>
        <w:t>Семи церквям, находящимся в римских провинциях в Малой Асии. Сегодня эта территория известна как Турция.</w:t>
      </w:r>
    </w:p>
    <w:p>
      <w:pPr>
        <w:pStyle w:val="ListBullet"/>
        <w:spacing w:line="240" w:lineRule="auto"/>
        <w:ind w:left="720"/>
      </w:pPr>
      <w:r/>
      <w:r>
        <w:t>Церквям в Ефесе, Смирне, Пергаме, Фиатире, Сардисе, Филадельфии и Лаодикии.</w:t>
      </w:r>
    </w:p>
    <w:p>
      <w:pPr>
        <w:pStyle w:val="ListBullet"/>
        <w:spacing w:line="240" w:lineRule="auto"/>
        <w:ind w:left="720"/>
      </w:pPr>
      <w:r/>
      <w:r>
        <w:t>Церковь признала, что книга Откровение раскрывает истину об Иисусе. Она предназначена для всех людей во всём мире.</w:t>
      </w:r>
    </w:p>
    <w:p>
      <w:r/>
      <w:r>
        <w:rPr>
          <w:b/>
        </w:rPr>
        <w:t>Для чего была написана книга Откровение апостола Иоанна Богослова?</w:t>
      </w:r>
    </w:p>
    <w:p>
      <w:pPr>
        <w:pStyle w:val="ListBullet"/>
        <w:spacing w:line="240" w:lineRule="auto"/>
        <w:ind w:left="720"/>
      </w:pPr>
      <w:r/>
      <w:r>
        <w:t>Чтобы поддержать верующих, которые страдали за веру в Иисуса.</w:t>
      </w:r>
    </w:p>
    <w:p>
      <w:pPr>
        <w:pStyle w:val="ListBullet"/>
        <w:spacing w:line="240" w:lineRule="auto"/>
        <w:ind w:left="720"/>
      </w:pPr>
      <w:r/>
      <w:r>
        <w:t>Чтобы побудить их отказаться верить в лжеучения об Иисусе.</w:t>
      </w:r>
    </w:p>
    <w:p>
      <w:pPr>
        <w:pStyle w:val="ListBullet"/>
        <w:spacing w:line="240" w:lineRule="auto"/>
        <w:ind w:left="720"/>
      </w:pPr>
      <w:r/>
      <w:r>
        <w:t>Чтобы дать верующим надежду на Божье Царство сейчас и в будущем.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Только Бог достоин поклонения.</w:t>
      </w:r>
    </w:p>
    <w:p>
      <w:pPr>
        <w:pStyle w:val="ListBullet"/>
        <w:spacing w:line="240" w:lineRule="auto"/>
        <w:ind w:left="720"/>
      </w:pPr>
      <w:r/>
      <w:r>
        <w:t>Бог остановит все злые духовные силы и людей, которые им служат.</w:t>
      </w:r>
    </w:p>
    <w:p>
      <w:pPr>
        <w:pStyle w:val="ListBullet"/>
        <w:spacing w:line="240" w:lineRule="auto"/>
        <w:ind w:left="720"/>
      </w:pPr>
      <w:r/>
      <w:r>
        <w:t>Иисус вернётся и будет судить всех людей и всех злых духов.</w:t>
      </w:r>
    </w:p>
    <w:p>
      <w:pPr>
        <w:pStyle w:val="ListBullet"/>
        <w:spacing w:line="240" w:lineRule="auto"/>
        <w:ind w:left="720"/>
      </w:pPr>
      <w:r/>
      <w:r>
        <w:t>Иисус принесёт новое небо и новую землю.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Приветствие (1:1–8).</w:t>
      </w:r>
    </w:p>
    <w:p>
      <w:r/>
      <w:r>
        <w:rPr>
          <w:b/>
        </w:rPr>
        <w:t>Первое видение Иоанна. Иисус среди семи светильников (1:9 – 3:22).</w:t>
      </w:r>
    </w:p>
    <w:p>
      <w:r/>
      <w:r>
        <w:rPr>
          <w:b/>
        </w:rPr>
        <w:t>Второе видение Иоанна (4 ­– 16).</w:t>
      </w:r>
    </w:p>
    <w:p>
      <w:r/>
      <w:r>
        <w:rPr>
          <w:b/>
        </w:rPr>
        <w:t>Третье видение Иоанна (17:1 ­– 21:8).</w:t>
      </w:r>
    </w:p>
    <w:p>
      <w:r/>
      <w:r>
        <w:rPr>
          <w:b/>
        </w:rPr>
        <w:t>Четвёртое видение Иоанна. Святой город (21:9 – 22:5).</w:t>
      </w:r>
    </w:p>
    <w:p>
      <w:r/>
      <w:r>
        <w:rPr>
          <w:b/>
        </w:rPr>
        <w:t>Заключительные слова (22:6–21).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