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Sofonías</w:t>
      </w:r>
      <w:r/>
    </w:p>
    <w:p>
      <w:r/>
      <w:r>
        <w:rPr>
          <w:b/>
        </w:rPr>
        <w:t>¿Qué es el libro de Sofonías?</w:t>
      </w:r>
    </w:p>
    <w:p>
      <w:pPr>
        <w:pStyle w:val="ListBullet"/>
        <w:spacing w:line="240" w:lineRule="auto"/>
        <w:ind w:left="720"/>
      </w:pPr>
      <w:r/>
      <w:r>
        <w:t>Sofonías es un libro de los profetas de Israel. Es una colección de mensajes de Dios que Sofonías pronunció.</w:t>
      </w:r>
    </w:p>
    <w:p>
      <w:pPr>
        <w:pStyle w:val="ListBullet"/>
        <w:spacing w:line="240" w:lineRule="auto"/>
        <w:ind w:left="720"/>
      </w:pPr>
      <w:r/>
      <w:r>
        <w:t>La mayoría de los mensajes eran sobre las personas y líderes del reino del sur. Algunos mensajes eran sobre las naciones que vivían alrededor del reino del sur.</w:t>
      </w:r>
    </w:p>
    <w:p>
      <w:pPr>
        <w:pStyle w:val="ListBullet"/>
        <w:spacing w:line="240" w:lineRule="auto"/>
        <w:ind w:left="720"/>
      </w:pPr>
      <w:r/>
      <w:r>
        <w:t>Sofonías pronunció estos mensajes mientras Josías era rey del reino del sur. Josías gobernó desde el año 640 a.C. hasta el año 609 a.C.</w:t>
      </w:r>
    </w:p>
    <w:p>
      <w:pPr>
        <w:pStyle w:val="ListBullet"/>
        <w:spacing w:line="240" w:lineRule="auto"/>
        <w:ind w:left="720"/>
      </w:pPr>
      <w:r/>
      <w:r>
        <w:t>Los mensajes fueron escritos como poemas.</w:t>
      </w:r>
    </w:p>
    <w:p>
      <w:pPr>
        <w:pStyle w:val="ListBullet"/>
        <w:spacing w:line="240" w:lineRule="auto"/>
        <w:ind w:left="720"/>
      </w:pPr>
      <w:r/>
      <w:r>
        <w:t>Se cree que Sofonías escribió estos mensajes.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la gente del reino del sur de Judá.</w:t>
      </w:r>
    </w:p>
    <w:p>
      <w:r/>
      <w:r>
        <w:rPr>
          <w:b/>
        </w:rPr>
        <w:t>¿Por qué fue</w:t>
      </w:r>
      <w:r>
        <w:t xml:space="preserve"> </w:t>
      </w:r>
      <w:r>
        <w:rPr>
          <w:b/>
        </w:rPr>
        <w:t>escrito Sofonías?</w:t>
      </w:r>
    </w:p>
    <w:p>
      <w:pPr>
        <w:pStyle w:val="ListBullet"/>
        <w:spacing w:line="240" w:lineRule="auto"/>
        <w:ind w:left="720"/>
      </w:pPr>
      <w:r/>
      <w:r>
        <w:t>Advertir a la gente y a los líderes del reino del sur para que dejen de pecar. Aquellos que no cambiaran sus caminos serían destruidos cuando Dios los juzgue.</w:t>
      </w:r>
    </w:p>
    <w:p>
      <w:pPr>
        <w:pStyle w:val="ListBullet"/>
        <w:spacing w:line="240" w:lineRule="auto"/>
        <w:ind w:left="720"/>
      </w:pPr>
      <w:r/>
      <w:r>
        <w:t>Para mostrar cuán fuerte es la ira de Dios contra el pecado.</w:t>
      </w:r>
    </w:p>
    <w:p>
      <w:pPr>
        <w:pStyle w:val="ListBullet"/>
        <w:spacing w:line="240" w:lineRule="auto"/>
        <w:ind w:left="720"/>
      </w:pPr>
      <w:r/>
      <w:r>
        <w:t>Para animar a personas de todas las naciones que eran humildes y confiaban en Dios.</w:t>
      </w:r>
    </w:p>
    <w:p>
      <w:pPr>
        <w:pStyle w:val="ListBullet"/>
        <w:spacing w:line="240" w:lineRule="auto"/>
        <w:ind w:left="720"/>
      </w:pPr>
      <w:r/>
      <w:r>
        <w:t>Para mostrar el gozo y el deleite de Dios en las personas que confían en él.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es un Guerrero Poderoso. Actuará cuando esté enojado. Juzgará a todos los que se nieguen a apartarse del pecado. Lo hará en el día del Señor.</w:t>
      </w:r>
    </w:p>
    <w:p>
      <w:pPr>
        <w:pStyle w:val="ListBullet"/>
        <w:spacing w:line="240" w:lineRule="auto"/>
        <w:ind w:left="720"/>
      </w:pPr>
      <w:r/>
      <w:r>
        <w:t>Dios es el Señor y Rey sobre todas las personas y grupos de personas. Las personas de todas las naciones que adoran a Dios disfrutarán de las bendiciones del pacto.</w:t>
      </w:r>
    </w:p>
    <w:p>
      <w:pPr>
        <w:pStyle w:val="ListBullet"/>
        <w:spacing w:line="240" w:lineRule="auto"/>
        <w:ind w:left="720"/>
      </w:pPr>
      <w:r/>
      <w:r>
        <w:t>Dios es bueno y hace lo que es correcto y justo. Está lleno de amor y alegría.</w:t>
      </w:r>
    </w:p>
    <w:p>
      <w:r/>
      <w:r>
        <w:rPr>
          <w:b/>
        </w:rPr>
        <w:t>Estructura</w:t>
      </w:r>
    </w:p>
    <w:p>
      <w:r/>
      <w:r>
        <w:rPr>
          <w:b/>
        </w:rPr>
        <w:t>Mensajes del juicio del mundo y el reino del sur (1:1 – 2:3).</w:t>
      </w:r>
    </w:p>
    <w:p>
      <w:r/>
      <w:r>
        <w:rPr>
          <w:b/>
        </w:rPr>
        <w:t>Mensajes del juicio de otras naciones (2:4–15).</w:t>
      </w:r>
    </w:p>
    <w:p>
      <w:r/>
      <w:r>
        <w:rPr>
          <w:b/>
        </w:rPr>
        <w:t>Más mensajes del juicio del mundo y el reino del sur (3:1–8).</w:t>
      </w:r>
    </w:p>
    <w:p>
      <w:r/>
      <w:r>
        <w:rPr>
          <w:b/>
        </w:rPr>
        <w:t>Mensajes de esperanza sobre aquellos que confían en Dios (3:9–20).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