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Corintios</w:t>
      </w:r>
      <w:r/>
    </w:p>
    <w:p>
      <w:r/>
      <w:r>
        <w:rPr>
          <w:b/>
        </w:rPr>
        <w:t>¿Qué es la segunda epístola a los Corintios?</w:t>
      </w:r>
    </w:p>
    <w:p>
      <w:pPr>
        <w:pStyle w:val="ListBullet"/>
        <w:spacing w:line="240" w:lineRule="auto"/>
        <w:ind w:left="720"/>
      </w:pPr>
      <w:r/>
      <w:r>
        <w:t>La segunda carta de Corintios es una carta de Pablo. Timoteo ayudó a Pablo a escribirla.</w:t>
      </w:r>
    </w:p>
    <w:p>
      <w:pPr>
        <w:pStyle w:val="ListBullet"/>
        <w:spacing w:line="240" w:lineRule="auto"/>
        <w:ind w:left="720"/>
      </w:pPr>
      <w:r/>
      <w:r>
        <w:t>Pablo escribió esta carta cerca del final de su tiempo en Éfeso. Esto fue durante su tercer viaje. Se cree que la escribió entre los años 55 y 57 d.C.</w:t>
      </w:r>
    </w:p>
    <w:p>
      <w:pPr>
        <w:pStyle w:val="ListBullet"/>
        <w:spacing w:line="240" w:lineRule="auto"/>
        <w:ind w:left="720"/>
      </w:pPr>
      <w:r/>
      <w:r>
        <w:t>El Nuevo Testamento incluye dos cartas de Pablo a la iglesia en Corinto. Esta es la segunda carta.</w:t>
      </w:r>
    </w:p>
    <w:p>
      <w:r/>
      <w:r>
        <w:rPr>
          <w:b/>
        </w:rPr>
        <w:t>¿A quién fue dirigida la segunda carta a los Corintios?</w:t>
      </w:r>
    </w:p>
    <w:p>
      <w:pPr>
        <w:pStyle w:val="ListBullet"/>
        <w:spacing w:line="240" w:lineRule="auto"/>
        <w:ind w:left="720"/>
      </w:pPr>
      <w:r/>
      <w:r>
        <w:t>A las mismas personas que recibieron la primera a los Corintios. Estos eran los creyentes en la ciudad de Corinto. Algunos eran judíos, pero la mayoría eran gentiles. Algunos eran ricos y otros eran pobres. No muchos de ellos habían estudiado el Antiguo Testamento.</w:t>
      </w:r>
    </w:p>
    <w:p>
      <w:pPr>
        <w:pStyle w:val="ListBullet"/>
        <w:spacing w:line="240" w:lineRule="auto"/>
        <w:ind w:left="720"/>
      </w:pPr>
      <w:r/>
      <w:r>
        <w:t>Para todos los creyentes en toda el área de Acaya.</w:t>
      </w:r>
    </w:p>
    <w:p>
      <w:pPr>
        <w:pStyle w:val="ListBullet"/>
        <w:spacing w:line="240" w:lineRule="auto"/>
        <w:ind w:left="720"/>
      </w:pPr>
      <w:r/>
      <w:r>
        <w:t>Los seguidores de Jesús reconocen que el segunda carta a los Corintios comparte la verdad sobre Jesús. Es para todas las personas en todas partes.</w:t>
      </w:r>
    </w:p>
    <w:p>
      <w:r/>
      <w:r>
        <w:rPr>
          <w:b/>
        </w:rPr>
        <w:t>¿Por qué se escribió la segunda carta a los Corintios?</w:t>
      </w:r>
    </w:p>
    <w:p>
      <w:pPr>
        <w:pStyle w:val="ListBullet"/>
        <w:spacing w:line="240" w:lineRule="auto"/>
        <w:ind w:left="720"/>
      </w:pPr>
      <w:r/>
      <w:r>
        <w:t>Para hacer la paz entre Pablo y los creyentes de Corinto.</w:t>
      </w:r>
    </w:p>
    <w:p>
      <w:pPr>
        <w:pStyle w:val="ListBullet"/>
        <w:spacing w:line="240" w:lineRule="auto"/>
        <w:ind w:left="720"/>
      </w:pPr>
      <w:r/>
      <w:r>
        <w:t>Explicar el trabajo de Pablo y demostrar que era digno de respeto como apóstol.</w:t>
      </w:r>
    </w:p>
    <w:p>
      <w:pPr>
        <w:pStyle w:val="ListBullet"/>
        <w:spacing w:line="240" w:lineRule="auto"/>
        <w:ind w:left="720"/>
      </w:pPr>
      <w:r/>
      <w:r>
        <w:t>Escribir más sobre los asuntos de los que Pablo había hablado en la primera carta a los Corintios.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El trabajo de Pablo como apóstol y el sufrimiento que enfrentó.</w:t>
      </w:r>
    </w:p>
    <w:p>
      <w:pPr>
        <w:pStyle w:val="ListBullet"/>
        <w:spacing w:line="240" w:lineRule="auto"/>
        <w:ind w:left="720"/>
      </w:pPr>
      <w:r/>
      <w:r>
        <w:t>El consuelo de Dios para los creyentes durante tiempos difíciles.</w:t>
      </w:r>
    </w:p>
    <w:p>
      <w:pPr>
        <w:pStyle w:val="ListBullet"/>
        <w:spacing w:line="240" w:lineRule="auto"/>
        <w:ind w:left="720"/>
      </w:pPr>
      <w:r/>
      <w:r>
        <w:t>Vida santa para los cristianos.</w:t>
      </w:r>
    </w:p>
    <w:p>
      <w:pPr>
        <w:pStyle w:val="ListBullet"/>
        <w:spacing w:line="240" w:lineRule="auto"/>
        <w:ind w:left="720"/>
      </w:pPr>
      <w:r/>
      <w:r>
        <w:t>El nuevo pacto y la nueva creación.</w:t>
      </w:r>
    </w:p>
    <w:p>
      <w:pPr>
        <w:pStyle w:val="ListBullet"/>
        <w:spacing w:line="240" w:lineRule="auto"/>
        <w:ind w:left="720"/>
      </w:pPr>
      <w:r/>
      <w:r>
        <w:t>La oferta de dinero para los creyentes judíos necesitados en Jerusalén.</w:t>
      </w:r>
    </w:p>
    <w:p>
      <w:r/>
      <w:r>
        <w:rPr>
          <w:b/>
        </w:rPr>
        <w:t>Estructura</w:t>
      </w:r>
    </w:p>
    <w:p>
      <w:r/>
      <w:r>
        <w:rPr>
          <w:b/>
        </w:rPr>
        <w:t>Saludos (1:1–11).</w:t>
      </w:r>
    </w:p>
    <w:p>
      <w:r/>
      <w:r>
        <w:rPr>
          <w:b/>
        </w:rPr>
        <w:t>Pablo</w:t>
      </w:r>
      <w:r>
        <w:t xml:space="preserve"> </w:t>
      </w:r>
      <w:r>
        <w:rPr>
          <w:b/>
        </w:rPr>
        <w:t>explica su trabajo como apóstol (1:12 – 7:16).</w:t>
      </w:r>
    </w:p>
    <w:p>
      <w:r/>
      <w:r>
        <w:rPr>
          <w:b/>
        </w:rPr>
        <w:t>La ofrenda para los creyentes judíos necesitados en Jerusalén (8 – 9).</w:t>
      </w:r>
    </w:p>
    <w:p>
      <w:r/>
      <w:r>
        <w:rPr>
          <w:b/>
        </w:rPr>
        <w:t>Pablo habla más sobre su trabajo como apóstol (10:1 – 13:10).</w:t>
      </w:r>
    </w:p>
    <w:p>
      <w:r/>
      <w:r>
        <w:rPr>
          <w:b/>
        </w:rPr>
        <w:t>Pablo comparte saludos y se despide (13:11–14).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