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Gálatas</w:t>
      </w:r>
      <w:r/>
    </w:p>
    <w:p>
      <w:r/>
      <w:r>
        <w:rPr>
          <w:b/>
        </w:rPr>
        <w:t>¿Qué es la epístola a los</w:t>
      </w:r>
      <w:r>
        <w:t xml:space="preserve"> </w:t>
      </w:r>
      <w:r>
        <w:rPr>
          <w:b/>
        </w:rPr>
        <w:t>Gálatas?</w:t>
      </w:r>
    </w:p>
    <w:p>
      <w:pPr>
        <w:pStyle w:val="ListBullet"/>
        <w:spacing w:line="240" w:lineRule="auto"/>
        <w:ind w:left="720"/>
      </w:pPr>
      <w:r/>
      <w:r>
        <w:t>La epístola a los Gálatas es una carta de Pablo.</w:t>
      </w:r>
    </w:p>
    <w:p>
      <w:pPr>
        <w:pStyle w:val="ListBullet"/>
        <w:spacing w:line="240" w:lineRule="auto"/>
        <w:ind w:left="720"/>
      </w:pPr>
      <w:r/>
      <w:r>
        <w:t>Se cree que Pablo la escribió alrededor del año 49 d.C.</w:t>
      </w:r>
    </w:p>
    <w:p>
      <w:r/>
      <w:r>
        <w:rPr>
          <w:b/>
        </w:rPr>
        <w:t>¿A quién fue dirigida la carta a los Gálatas?</w:t>
      </w:r>
    </w:p>
    <w:p>
      <w:pPr>
        <w:pStyle w:val="ListBullet"/>
        <w:spacing w:line="240" w:lineRule="auto"/>
        <w:ind w:left="720"/>
      </w:pPr>
      <w:r/>
      <w:r>
        <w:t>A los creyentes en Galacia. Algunos eran judíos, pero la mayoría eran gentiles.</w:t>
      </w:r>
    </w:p>
    <w:p>
      <w:pPr>
        <w:pStyle w:val="ListBullet"/>
        <w:spacing w:line="240" w:lineRule="auto"/>
        <w:ind w:left="720"/>
      </w:pPr>
      <w:r/>
      <w:r>
        <w:t>El área de Galacia incluía las ciudades de Antioquía en Pisidia, Iconio, Listra y Derbe. Pablo había ayudado a iniciar iglesias allí en su primer viaje. La carta se leía en voz alta en las iglesias de toda el área de Galacia.</w:t>
      </w:r>
    </w:p>
    <w:p>
      <w:pPr>
        <w:pStyle w:val="ListBullet"/>
        <w:spacing w:line="240" w:lineRule="auto"/>
        <w:ind w:left="720"/>
      </w:pPr>
      <w:r/>
      <w:r>
        <w:t>Los seguidores de Jesús reconocen que Gálatas comparte la verdad sobre Jesús. Es para todas las personas en todas partes.</w:t>
      </w:r>
    </w:p>
    <w:p>
      <w:r/>
      <w:r>
        <w:rPr>
          <w:b/>
        </w:rPr>
        <w:t>¿Por qué se escribió la carta a los Gálatas?</w:t>
      </w:r>
    </w:p>
    <w:p>
      <w:pPr>
        <w:pStyle w:val="ListBullet"/>
        <w:spacing w:line="240" w:lineRule="auto"/>
        <w:ind w:left="720"/>
      </w:pPr>
      <w:r/>
      <w:r>
        <w:t>Para ayudar a los creyentes gálatas a comprender claramente las buenas nuevas sobre Jesús. Esto les ayudaría a creer solo en las enseñanzas verdaderas sobre las buenas nuevas.</w:t>
      </w:r>
    </w:p>
    <w:p>
      <w:pPr>
        <w:pStyle w:val="ListBullet"/>
        <w:spacing w:line="240" w:lineRule="auto"/>
        <w:ind w:left="720"/>
      </w:pPr>
      <w:r/>
      <w:r>
        <w:t>Mostrar a los creyentes gálatas cómo vivir juntos como la familia de Dios.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Cómo Pablo conoció la buena nueva sobre Jesús y se convirtió en apóstol.</w:t>
      </w:r>
    </w:p>
    <w:p>
      <w:pPr>
        <w:pStyle w:val="ListBullet"/>
        <w:spacing w:line="240" w:lineRule="auto"/>
        <w:ind w:left="720"/>
      </w:pPr>
      <w:r/>
      <w:r>
        <w:t>Las personas se reconcilian con Dios al tener fe en Jesús.</w:t>
      </w:r>
    </w:p>
    <w:p>
      <w:pPr>
        <w:pStyle w:val="ListBullet"/>
        <w:spacing w:line="240" w:lineRule="auto"/>
        <w:ind w:left="720"/>
      </w:pPr>
      <w:r/>
      <w:r>
        <w:t>La ley y la libertad que tienen los creyentes.</w:t>
      </w:r>
    </w:p>
    <w:p>
      <w:pPr>
        <w:pStyle w:val="ListBullet"/>
        <w:spacing w:line="240" w:lineRule="auto"/>
        <w:ind w:left="720"/>
      </w:pPr>
      <w:r/>
      <w:r>
        <w:t>El Espíritu Santo y el fruto del Espíritu.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(1:1–5).</w:t>
      </w:r>
    </w:p>
    <w:p>
      <w:r/>
      <w:r>
        <w:rPr>
          <w:b/>
        </w:rPr>
        <w:t>Los Gálatas se apartan de las buenas nuevas (1:6–10).</w:t>
      </w:r>
    </w:p>
    <w:p>
      <w:r/>
      <w:r>
        <w:rPr>
          <w:b/>
        </w:rPr>
        <w:t>Cómo Pablo conoció la buena nueva sobre Jesús y se convirtió en apóstol (1:11 – 2:21).</w:t>
      </w:r>
    </w:p>
    <w:p>
      <w:r/>
      <w:r>
        <w:rPr>
          <w:b/>
        </w:rPr>
        <w:t>La ley y las buenas nuevas (3 – 4).</w:t>
      </w:r>
    </w:p>
    <w:p>
      <w:r/>
      <w:r>
        <w:rPr>
          <w:b/>
        </w:rPr>
        <w:t>Instrucciones sobre cómo vivir como cristiano (5:1 – 6:10).</w:t>
      </w:r>
    </w:p>
    <w:p>
      <w:r/>
      <w:r>
        <w:rPr>
          <w:b/>
        </w:rPr>
        <w:t>Despedida (6:11–18).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