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撒迦利亞書</w:t>
      </w:r>
      <w:r/>
    </w:p>
    <w:p>
      <w:r/>
      <w:r>
        <w:rPr>
          <w:b/>
        </w:rPr>
        <w:t>撒迦利亞書是一卷什麼樣的書？</w:t>
      </w:r>
    </w:p>
    <w:p>
      <w:pPr>
        <w:pStyle w:val="ListBullet"/>
        <w:spacing w:line="240" w:lineRule="auto"/>
        <w:ind w:left="720"/>
      </w:pPr>
      <w:r/>
      <w:r>
        <w:t>撒迦利亞書是以色列先知的書卷，包含來自神的信息和異象。</w:t>
      </w:r>
    </w:p>
    <w:p>
      <w:pPr>
        <w:pStyle w:val="ListBullet"/>
        <w:spacing w:line="240" w:lineRule="auto"/>
        <w:ind w:left="720"/>
      </w:pPr>
      <w:r/>
      <w:r>
        <w:t>這些異象和信息主要關於撒迦利亞時期的猶大地，並且是以斯拉記第一章到第六章的故事的一部分，也涉及到神完全作王的將來時刻。</w:t>
      </w:r>
    </w:p>
    <w:p>
      <w:pPr>
        <w:pStyle w:val="ListBullet"/>
        <w:spacing w:line="240" w:lineRule="auto"/>
        <w:ind w:left="720"/>
      </w:pPr>
      <w:r/>
      <w:r>
        <w:t>撒迦利亞在公元前520年傳達這些信息，當時是波斯王大流士統治的第二年。本書中記錄的異象也是來自那一年。</w:t>
      </w:r>
    </w:p>
    <w:p>
      <w:pPr>
        <w:pStyle w:val="ListBullet"/>
        <w:spacing w:line="240" w:lineRule="auto"/>
        <w:ind w:left="720"/>
      </w:pPr>
      <w:r/>
      <w:r>
        <w:t>大部分信息以詩歌或故事形式寫成。</w:t>
      </w:r>
    </w:p>
    <w:p>
      <w:pPr>
        <w:pStyle w:val="ListBullet"/>
        <w:spacing w:line="240" w:lineRule="auto"/>
        <w:ind w:left="720"/>
      </w:pPr>
      <w:r/>
      <w:r>
        <w:t>一般認為部分信息由撒迦利亞所寫，其它部分可能由其他猶太人記錄。</w:t>
      </w:r>
    </w:p>
    <w:p>
      <w:pPr>
        <w:pStyle w:val="ListBullet"/>
        <w:spacing w:line="240" w:lineRule="auto"/>
        <w:ind w:left="720"/>
      </w:pPr>
      <w:r/>
      <w:r>
        <w:t>新約的作者認為，撒迦利亞書中的一些預言在耶穌的生平和事工中應驗了。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寫給所羅巴伯、約書亞以及擄歸回猶大的猶太人，他們曾在巴比倫被擄多年。</w:t>
      </w:r>
    </w:p>
    <w:p>
      <w:r/>
      <w:r>
        <w:rPr>
          <w:b/>
        </w:rPr>
        <w:t>撒迦利亞書為何而寫？</w:t>
      </w:r>
    </w:p>
    <w:p>
      <w:pPr>
        <w:pStyle w:val="ListBullet"/>
        <w:spacing w:line="240" w:lineRule="auto"/>
        <w:ind w:left="720"/>
      </w:pPr>
      <w:r/>
      <w:r>
        <w:t>為了提醒猶太人在被擄歸回後忠於西奈山之約。</w:t>
      </w:r>
    </w:p>
    <w:p>
      <w:pPr>
        <w:pStyle w:val="ListBullet"/>
        <w:spacing w:line="240" w:lineRule="auto"/>
        <w:ind w:left="720"/>
      </w:pPr>
      <w:r/>
      <w:r>
        <w:t>為了記錄幫助猶太人完成聖殿重建的神的信息。</w:t>
      </w:r>
    </w:p>
    <w:p>
      <w:pPr>
        <w:pStyle w:val="ListBullet"/>
        <w:spacing w:line="240" w:lineRule="auto"/>
        <w:ind w:left="720"/>
      </w:pPr>
      <w:r/>
      <w:r>
        <w:t>為了用包含大衛之約、耶和華的日子和新創造的應許，以此來鼓勵猶太人。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神用盼望的話語安慰祂的子民，這包括關於彌賽亞的預言。</w:t>
      </w:r>
    </w:p>
    <w:p>
      <w:pPr>
        <w:pStyle w:val="ListBullet"/>
        <w:spacing w:line="240" w:lineRule="auto"/>
        <w:ind w:left="720"/>
      </w:pPr>
      <w:r/>
      <w:r>
        <w:t>神將在耶和華的日子審判萬國。</w:t>
      </w:r>
    </w:p>
    <w:p>
      <w:pPr>
        <w:pStyle w:val="ListBullet"/>
        <w:spacing w:line="240" w:lineRule="auto"/>
        <w:ind w:left="720"/>
      </w:pPr>
      <w:r/>
      <w:r>
        <w:t>將來有一天，神將完全作王統治，所有敬拜和順服神的人都將成為祂的子民。</w:t>
      </w:r>
    </w:p>
    <w:p>
      <w:r/>
      <w:r>
        <w:rPr>
          <w:b/>
        </w:rPr>
        <w:t>大綱</w:t>
      </w:r>
    </w:p>
    <w:p>
      <w:r/>
      <w:r>
        <w:rPr>
          <w:b/>
        </w:rPr>
        <w:t>撒迦利亞的信息和異象（1－8章）。</w:t>
      </w:r>
    </w:p>
    <w:p>
      <w:r/>
      <w:r>
        <w:rPr>
          <w:b/>
        </w:rPr>
        <w:t>審判與盼望的信息（9－14章）。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