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r/>
    </w:p>
    <w:p>
      <w:pPr>
        <w:pStyle w:val="Heading2"/>
      </w:pPr>
      <w:r>
        <w:t>License Information</w:t>
      </w:r>
      <w:r/>
    </w:p>
    <w:p>
      <w:r/>
      <w:r>
        <w:rPr>
          <w:b/>
        </w:rPr>
        <w:t>Study Notes - Book Intros (Biblica)</w:t>
      </w:r>
      <w:r>
        <w:t xml:space="preserve"> (Chinese (Traditional)) is based on</w:t>
      </w:r>
      <w:r>
        <w:t xml:space="preserve">: </w:t>
      </w:r>
      <w:r>
        <w:t>Biblica Study Notes</w:t>
      </w:r>
      <w:r>
        <w:t xml:space="preserve">, </w:t>
      </w:r>
      <w:hyperlink r:id="rId13">
        <w:r>
          <w:rPr>
            <w:color w:val="0000EE"/>
            <w:u w:val="single"/>
          </w:rPr>
          <w:t>Biblica Inc.</w:t>
        </w:r>
      </w:hyperlink>
      <w:r>
        <w:t xml:space="preserve">, 2023, which is licensed under a </w:t>
      </w:r>
      <w:hyperlink r:id="rId14">
        <w:r>
          <w:rPr>
            <w:color w:val="0000EE"/>
            <w:u w:val="single"/>
          </w:rPr>
          <w:t>CC BY-SA 4.0 license</w:t>
        </w:r>
      </w:hyperlink>
      <w:r>
        <w:t>.</w:t>
      </w:r>
      <w:r/>
    </w:p>
    <w:p>
      <w:r/>
      <w:r>
        <w:t>This PDF version is provided under the same license.</w:t>
      </w:r>
      <w:r/>
      <w:r/>
    </w:p>
    <w:p>
      <w:pPr>
        <w:pStyle w:val="Heading1"/>
      </w:pPr>
      <w:r>
        <w:t>Study Notes - Book Intros (Biblica)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r/>
    </w:p>
    <w:p>
      <w:pPr>
        <w:pStyle w:val="Heading2"/>
      </w:pPr>
      <w:r>
        <w:t>瑪拉基書</w:t>
      </w:r>
      <w:r/>
    </w:p>
    <w:p>
      <w:r/>
      <w:r>
        <w:rPr>
          <w:b/>
        </w:rPr>
        <w:t>瑪拉基書是一卷什麼樣的書？</w:t>
      </w:r>
    </w:p>
    <w:p>
      <w:pPr>
        <w:pStyle w:val="ListBullet"/>
        <w:spacing w:line="240" w:lineRule="auto"/>
        <w:ind w:left="720"/>
      </w:pPr>
      <w:r/>
      <w:r>
        <w:t>瑪拉基是以色列先知的書卷，包含瑪拉基所傳來自神的信息。</w:t>
      </w:r>
    </w:p>
    <w:p>
      <w:pPr>
        <w:pStyle w:val="ListBullet"/>
        <w:spacing w:line="240" w:lineRule="auto"/>
        <w:ind w:left="720"/>
      </w:pPr>
      <w:r/>
      <w:r>
        <w:t>這些信息是關於許多猶太人從巴比倫被擄歸回後在猶大生活的情況，也包括將來的時刻，屆時神將審判一切行惡的人。</w:t>
      </w:r>
    </w:p>
    <w:p>
      <w:pPr>
        <w:pStyle w:val="ListBullet"/>
        <w:spacing w:line="240" w:lineRule="auto"/>
        <w:ind w:left="720"/>
      </w:pPr>
      <w:r/>
      <w:r>
        <w:t>我們不清楚瑪拉基的家鄉和家族背景，也無法確定他傳達這些信息的確切時間。一般認為他在猶太人完成重建聖殿（公元前515年）之後說出這些信息，可能在以斯拉和尼希米的時代，約為公元前458年至420年之間。</w:t>
      </w:r>
    </w:p>
    <w:p>
      <w:pPr>
        <w:pStyle w:val="ListBullet"/>
        <w:spacing w:line="240" w:lineRule="auto"/>
        <w:ind w:left="720"/>
      </w:pPr>
      <w:r/>
      <w:r>
        <w:t>一般認為這些信息由瑪拉基所寫。</w:t>
      </w:r>
    </w:p>
    <w:p>
      <w:pPr>
        <w:pStyle w:val="ListBullet"/>
        <w:spacing w:line="240" w:lineRule="auto"/>
        <w:ind w:left="720"/>
      </w:pPr>
      <w:r/>
      <w:r>
        <w:t>新約作者認為，瑪拉基書中的一些預言在耶穌的生平和事工中應驗了。</w:t>
      </w:r>
    </w:p>
    <w:p>
      <w:r/>
      <w:r>
        <w:rPr>
          <w:b/>
        </w:rPr>
        <w:t>這卷書為誰而寫？</w:t>
      </w:r>
    </w:p>
    <w:p>
      <w:pPr>
        <w:pStyle w:val="ListBullet"/>
        <w:spacing w:line="240" w:lineRule="auto"/>
        <w:ind w:left="720"/>
      </w:pPr>
      <w:r/>
      <w:r>
        <w:t>寫給居住在猶大的猶太人，他們在波斯政權的允許下，從巴比倫歸回。</w:t>
      </w:r>
    </w:p>
    <w:p>
      <w:r/>
      <w:r>
        <w:rPr>
          <w:b/>
        </w:rPr>
        <w:t>瑪拉基書為何而寫？</w:t>
      </w:r>
    </w:p>
    <w:p>
      <w:pPr>
        <w:pStyle w:val="ListBullet"/>
        <w:spacing w:line="240" w:lineRule="auto"/>
        <w:ind w:left="720"/>
      </w:pPr>
      <w:r/>
      <w:r>
        <w:t>為了指出猶大地的猶太人未能忠於西奈山之約。</w:t>
      </w:r>
    </w:p>
    <w:p>
      <w:pPr>
        <w:pStyle w:val="ListBullet"/>
        <w:spacing w:line="240" w:lineRule="auto"/>
        <w:ind w:left="720"/>
      </w:pPr>
      <w:r/>
      <w:r>
        <w:t>為了勸勉他們忠於神並尊敬祂。</w:t>
      </w:r>
    </w:p>
    <w:p>
      <w:pPr>
        <w:pStyle w:val="ListBullet"/>
        <w:spacing w:line="240" w:lineRule="auto"/>
        <w:ind w:left="720"/>
      </w:pPr>
      <w:r/>
      <w:r>
        <w:t>為了鼓勵他們，提醒神對他們的愛和信實。</w:t>
      </w:r>
    </w:p>
    <w:p>
      <w:r/>
      <w:r>
        <w:rPr>
          <w:b/>
        </w:rPr>
        <w:t>主要思想</w:t>
      </w:r>
    </w:p>
    <w:p>
      <w:pPr>
        <w:pStyle w:val="ListBullet"/>
        <w:spacing w:line="240" w:lineRule="auto"/>
        <w:ind w:left="720"/>
      </w:pPr>
      <w:r/>
      <w:r>
        <w:t>神對祂的約保持信實，祂的百姓也應忠於這些約。</w:t>
      </w:r>
    </w:p>
    <w:p>
      <w:pPr>
        <w:pStyle w:val="ListBullet"/>
        <w:spacing w:line="240" w:lineRule="auto"/>
        <w:ind w:left="720"/>
      </w:pPr>
      <w:r/>
      <w:r>
        <w:t>神渴望賜福人們，人們若尊敬並榮耀祂，便能領受祂的祝福。</w:t>
      </w:r>
    </w:p>
    <w:p>
      <w:pPr>
        <w:pStyle w:val="ListBullet"/>
        <w:spacing w:line="240" w:lineRule="auto"/>
        <w:ind w:left="720"/>
      </w:pPr>
      <w:r/>
      <w:r>
        <w:t>耶和華的日子對某些人來說是審判的時刻，對另一些人來說是祝福的時刻。</w:t>
      </w:r>
    </w:p>
    <w:p>
      <w:r/>
      <w:r>
        <w:rPr>
          <w:b/>
        </w:rPr>
        <w:t>大綱</w:t>
      </w:r>
    </w:p>
    <w:p>
      <w:r/>
      <w:r>
        <w:rPr>
          <w:b/>
        </w:rPr>
        <w:t>神與猶大百姓的對話（1:1－3:15）。</w:t>
      </w:r>
    </w:p>
    <w:p>
      <w:r/>
      <w:r>
        <w:rPr>
          <w:b/>
        </w:rPr>
        <w:t>耶和華的日子（3:16－4:3）。</w:t>
      </w:r>
    </w:p>
    <w:p>
      <w:r/>
      <w:r>
        <w:rPr>
          <w:b/>
        </w:rPr>
        <w:t>記念摩西律法和先知的教訓（4:4–6）。</w:t>
      </w:r>
      <w:r/>
      <w:r/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n-US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3" Type="http://schemas.openxmlformats.org/officeDocument/2006/relationships/hyperlink" Target="https://www.biblica.com/" TargetMode="External"/><Relationship Id="rId14" Type="http://schemas.openxmlformats.org/officeDocument/2006/relationships/hyperlink" Target="https://creativecommons.org/licenses/by-sa/4.0/legalcode.en" TargetMode="Externa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