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哥林多後書</w:t>
      </w:r>
      <w:r/>
    </w:p>
    <w:p>
      <w:r/>
      <w:r>
        <w:rPr>
          <w:b/>
        </w:rPr>
        <w:t>哥林多後書是一卷什麼樣的書？</w:t>
      </w:r>
    </w:p>
    <w:p>
      <w:pPr>
        <w:pStyle w:val="ListBullet"/>
        <w:spacing w:line="240" w:lineRule="auto"/>
        <w:ind w:left="720"/>
      </w:pPr>
      <w:r/>
      <w:r>
        <w:t>哥林多後書是保羅寫的一封書信，提摩太幫助保羅寫下這封信。</w:t>
      </w:r>
    </w:p>
    <w:p>
      <w:pPr>
        <w:pStyle w:val="ListBullet"/>
        <w:spacing w:line="240" w:lineRule="auto"/>
        <w:ind w:left="720"/>
      </w:pPr>
      <w:r/>
      <w:r>
        <w:t>保羅在以弗所停留的最後階段寫下了這封信，當時正值他第三次宣教旅程，一般認為寫作時間在公元55至57年之間。</w:t>
      </w:r>
    </w:p>
    <w:p>
      <w:pPr>
        <w:pStyle w:val="ListBullet"/>
        <w:spacing w:line="240" w:lineRule="auto"/>
        <w:ind w:left="720"/>
      </w:pPr>
      <w:r/>
      <w:r>
        <w:t>新約中包含了保羅寫給哥林多教會的兩封信，這是第二封。</w:t>
      </w:r>
    </w:p>
    <w:p>
      <w:r/>
      <w:r>
        <w:rPr>
          <w:b/>
        </w:rPr>
        <w:t>哥林多後書為誰而寫？</w:t>
      </w:r>
    </w:p>
    <w:p>
      <w:pPr>
        <w:pStyle w:val="ListBullet"/>
        <w:spacing w:line="240" w:lineRule="auto"/>
        <w:ind w:left="720"/>
      </w:pPr>
      <w:r/>
      <w:r>
        <w:t>寫給收到哥林多前書的同一群人，即哥林多城的信徒。他們中有猶太人，但大多數是外邦人，有富人也有窮人，且大部分的人都不熟悉舊約。</w:t>
      </w:r>
    </w:p>
    <w:p>
      <w:pPr>
        <w:pStyle w:val="ListBullet"/>
        <w:spacing w:line="240" w:lineRule="auto"/>
        <w:ind w:left="720"/>
      </w:pPr>
      <w:r/>
      <w:r>
        <w:t>寫給亞該亞地區的所有信徒。</w:t>
      </w:r>
    </w:p>
    <w:p>
      <w:pPr>
        <w:pStyle w:val="ListBullet"/>
        <w:spacing w:line="240" w:lineRule="auto"/>
        <w:ind w:left="720"/>
      </w:pPr>
      <w:r/>
      <w:r>
        <w:t>耶穌的跟隨者認為哥林多後書傳達了關於耶穌的真理，因此適用於所有人。</w:t>
      </w:r>
    </w:p>
    <w:p>
      <w:r/>
      <w:r>
        <w:rPr>
          <w:b/>
        </w:rPr>
        <w:t>哥林多後書為何而寫？</w:t>
      </w:r>
    </w:p>
    <w:p>
      <w:pPr>
        <w:pStyle w:val="ListBullet"/>
        <w:spacing w:line="240" w:lineRule="auto"/>
        <w:ind w:left="720"/>
      </w:pPr>
      <w:r/>
      <w:r>
        <w:t>為了調解保羅和哥林多信徒之間的關係。</w:t>
      </w:r>
    </w:p>
    <w:p>
      <w:pPr>
        <w:pStyle w:val="ListBullet"/>
        <w:spacing w:line="240" w:lineRule="auto"/>
        <w:ind w:left="720"/>
      </w:pPr>
      <w:r/>
      <w:r>
        <w:t>為了解釋保羅的事工，並表明他作為使徒值得受到尊敬。</w:t>
      </w:r>
    </w:p>
    <w:p>
      <w:pPr>
        <w:pStyle w:val="ListBullet"/>
        <w:spacing w:line="240" w:lineRule="auto"/>
        <w:ind w:left="720"/>
      </w:pPr>
      <w:r/>
      <w:r>
        <w:t>為了補充和深入探討哥林多前書中提到的話題。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保羅作為使徒的工作和他所面臨的苦難。</w:t>
      </w:r>
    </w:p>
    <w:p>
      <w:pPr>
        <w:pStyle w:val="ListBullet"/>
        <w:spacing w:line="240" w:lineRule="auto"/>
        <w:ind w:left="720"/>
      </w:pPr>
      <w:r/>
      <w:r>
        <w:t>神在艱難時期給予信徒的安慰。</w:t>
      </w:r>
    </w:p>
    <w:p>
      <w:pPr>
        <w:pStyle w:val="ListBullet"/>
        <w:spacing w:line="240" w:lineRule="auto"/>
        <w:ind w:left="720"/>
      </w:pPr>
      <w:r/>
      <w:r>
        <w:t>基督徒的聖潔生活。</w:t>
      </w:r>
    </w:p>
    <w:p>
      <w:pPr>
        <w:pStyle w:val="ListBullet"/>
        <w:spacing w:line="240" w:lineRule="auto"/>
        <w:ind w:left="720"/>
      </w:pPr>
      <w:r/>
      <w:r>
        <w:t>新約和新造的人。</w:t>
      </w:r>
    </w:p>
    <w:p>
      <w:pPr>
        <w:pStyle w:val="ListBullet"/>
        <w:spacing w:line="240" w:lineRule="auto"/>
        <w:ind w:left="720"/>
      </w:pPr>
      <w:r/>
      <w:r>
        <w:t>為耶路撒冷貧困的猶太信徒籌集捐款。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問候（1:1–11）。</w:t>
      </w:r>
    </w:p>
    <w:p>
      <w:r/>
      <w:r>
        <w:rPr>
          <w:b/>
        </w:rPr>
        <w:t>保羅解釋他作為使徒的工作（1:12－7:16）。</w:t>
      </w:r>
    </w:p>
    <w:p>
      <w:r/>
      <w:r>
        <w:rPr>
          <w:b/>
        </w:rPr>
        <w:t>為耶路撒冷貧困的猶太信徒籌款（8－9章）。</w:t>
      </w:r>
    </w:p>
    <w:p>
      <w:r/>
      <w:r>
        <w:rPr>
          <w:b/>
        </w:rPr>
        <w:t>保羅進一步談論他的使徒工作（10:1－13:10）。</w:t>
      </w:r>
    </w:p>
    <w:p>
      <w:r/>
      <w:r>
        <w:rPr>
          <w:b/>
        </w:rPr>
        <w:t>保羅致以問候並告別（13:11–14）。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