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lv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呂便, 律法師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呂便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雅各和利亞的長子。在希伯來語中，名字呂便的意思是「看哪，有兒子」。聽起來像「祂看見了我的苦難」這個詞。呂便與他父親的妾辟拉發生了性關係。因此，他失去了作為雅各長子的權利。他的家族成為以色列的一個支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律法師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研究過舊約和其他猶太著作的猶太人，他們將所學教導給人們。人們通常對這些教師評價很高，並以尊敬的態度對待他們。大多數律法師反對耶穌及其事工。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