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光」這個詞有兩個意思。第一個意思是當太陽照耀時，外面有光。第二個意思是指與神相符合的事物的記號。光包括那些顯示或實行神對其世界旨意的事物，包括和平、理解、健康和善良。神的光致力於將神的世界從邪惡和邪靈中解放出來（</w:t>
      </w:r>
      <w:r>
        <w:rPr>
          <w:lang w:val="zh_TW" w:bidi="zh_TW"/>
        </w:rPr>
        <w:t>邪靈</w:t>
      </w:r>
      <w:r>
        <w:rPr>
          <w:lang w:val="zh_TW" w:bidi="zh_TW"/>
        </w:rPr>
        <w:t>）。這些被描述為黑暗（</w:t>
      </w:r>
      <w:r>
        <w:rPr>
          <w:lang w:val="zh_TW" w:bidi="zh_TW"/>
        </w:rPr>
        <w:t>黑暗</w:t>
      </w:r>
      <w:r>
        <w:rPr>
          <w:lang w:val="zh_TW" w:bidi="zh_TW"/>
        </w:rPr>
        <w:t>）。當神作為王統治的時候，被稱為光的國度。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