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huo</w:t>
      </w:r>
      <w:r/>
    </w:p>
    <w:p>
      <w:r/>
      <w:r>
        <w:rPr>
          <w:i/>
        </w:rPr>
        <w:t>活水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活水</w:t>
      </w:r>
      <w:r/>
    </w:p>
    <w:p>
      <w:r/>
      <w:r>
        <w:t>這是談論神如何提供人們生活所需一切的表達方式。在聖經中，活水也被稱為賜生命的水和生命的水。水新鮮和流動的時候是活的。人們喝水來維持生命，植物和動物可以在其中生存。先知們描述神是賜生命給祂子民的泉水。描述神是引導子民到泉水的牧羊人。還描述了水將從耶路撒冷流出。這水將賜生命給全世界。在新約中，耶穌將聖靈描述為活水。耶穌將活水賜給相信祂的人。這意味著耶穌與他們分享聖靈。聖靈提供他們靈魂所需的，就像水提供他們身體所需的一樣。聖靈幫助他們服務他人。這就是活水從人們內心流出的方式。在啟示錄中，神將生命的水自由賜給所有相信祂的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