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統治者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希望祂所創造的一切都能在和平和喜樂中生活和工作。人類的責任是確保這一切能夠實現。神是所有創造物的統治者。祂將人類分別出來管理植物、動物、土地和海洋。這是神創造人像祂自己的方式之一。作為統治者，人要充滿地球並將其管理。這並不意味著人類可以隨心所欲地使用屬於神的地球，這意味著他們要照顧地球上的一切。他們要協助讓一切成為神希望的樣子。人通過遵循神治理的榜樣來實現這一目標。神顯示自己是一位祝福、尊重和保護祂所創造的統治者。耶穌顯明了神是一位願意服事和祝福他人並付出一切的統治者。當人不遵循神的統治榜樣時，地球就會受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