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奉耶穌的名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可以以他人的名義做某事。當他們這樣做時，意味著他們是以那個人的權柄在行事。他們這樣做就好像那個人親自做的一樣。門徒們奉耶穌的名禱告、說話和行動。這表明他們相信耶穌在天上和地上擁有完全的權柄。這也表明他們在做耶穌教導他們做的事。人們奉耶穌的名受洗。這意味著他們因為信耶穌而接受洗禮。他們的洗禮表明他們完全委身於跟隨耶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