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de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得兒女的名分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使某人成為一個家庭（非原生家庭）的成員。這就是人們信靠耶穌時所會發生的事情。神創造了人類，讓他們與祂一起在和平與愛中生活。他們本應是祂家中的孩子。人卻沒有接受神的愛，而是選擇了走自己路。這意味著他們不屬於任何家庭。那些相信耶穌是彌賽亞的人接受了神的愛。他們再次成為神家庭的成員。保羅對此的描述是被領養成為神的孩子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