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受逼迫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許多門徒和在初代教會中的跟隨者都受到了虐待或被殺害。其他猶太人因為他們跟隨耶穌作為猶太彌賽亞而逼迫他們。這些猶太人希望猶太人的基督徒回到猶太信仰和生活方式。羅馬當局因為他們跟隨耶穌作為全世界的王而逼迫他們。他們希望基督徒承認羅馬皇帝是王（</w:t>
      </w:r>
      <w:r>
        <w:rPr>
          <w:lang w:val="zh_TW" w:bidi="zh_TW"/>
        </w:rPr>
        <w:t>羅馬</w:t>
      </w:r>
      <w:r>
        <w:rPr>
          <w:lang w:val="zh_TW" w:bidi="zh_TW"/>
        </w:rPr>
        <w:t>太8:1–17）。羅馬政府有允許人們實踐猶太信仰的法律，但在初代教會的時期，沒有關於基督徒的法律。這意味著基督徒因為跟隨耶穌而可能遇到許多的麻煩。為了避免這些困難，他們可以回到猶太人的生活方式。這是一種逃避受逼迫的方法。對於正在受苦的基督徒來說，這是很有吸引力的。許多基督徒仍然因為忠心地跟隨耶穌而受到逼迫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