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猶大的媳婦。她的前兩任丈夫是猶大的兒子，但他們都死了。之後，猶大在不知情的景況下與她瑪同房，她懷孕並生下雙胞胎兒子。耶穌是她瑪的兒子法勒斯的後代。這個她瑪是與大衛王之女不同的她瑪。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 - 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瑪迦的女兒。她和押沙龍有相同的父母，和暗嫩有相同的父親。暗嫩在她還是處女時強姦了她，然後他把她趕出了他的家。在那個時代，這相當於同她離婚。被強姦並且未婚，此事給她在所處的社群中帶來了羞恥。這意味著她可能無法結婚或擁有自己的家庭。那件事發生後，她與押沙龍住在一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