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bian</w:t>
      </w:r>
      <w:r/>
    </w:p>
    <w:p>
      <w:r/>
      <w:r>
        <w:rPr>
          <w:i/>
        </w:rPr>
        <w:t>便雅憫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便雅憫</w:t>
      </w:r>
      <w:r/>
    </w:p>
    <w:p>
      <w:r/>
      <w:r>
        <w:t>雅各和拉結最小的兒子。拉結最初給他取名為便·俄尼。在希伯來文中，便·俄尼的意思是我的苦難之子。雅各把他的名字改為便雅憫。便雅憫的意思是我右手之子。拉結在生便雅憫時去世。他的後裔成為以色列的一個支派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