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er</w:t>
      </w:r>
      <w:r/>
    </w:p>
    <w:p>
      <w:r/>
      <w:r>
        <w:rPr>
          <w:i/>
        </w:rPr>
        <w:t>二十四位長老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二十四位長老</w:t>
      </w:r>
      <w:r/>
    </w:p>
    <w:p>
      <w:r/>
      <w:r>
        <w:t>約翰在異象中看到的天上的人物。人們認為他們是一個象徵。數字二十四可能代表以色列的十二個支派和十二個使徒。如此，他們就成為所有神的子民的象徵。他們的白衣顯示他們已經與神和好。他們的冠冕和寶座顯示他們是神國的一部分。這些也顯示長老們有治理的權柄。長老們敬拜神，因為祂創造了世界並拯救了祂的子民。他們敬拜祂，因為祂是聖潔、偉大和配得敬拜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